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3BC5C" w14:textId="46AB16AC" w:rsidR="003A376F" w:rsidRPr="00EB6977" w:rsidRDefault="002D4440" w:rsidP="00A55DBA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Toc37062961"/>
      <w:bookmarkStart w:id="1" w:name="_Toc37063127"/>
      <w:bookmarkStart w:id="2" w:name="_Toc39064289"/>
      <w:proofErr w:type="gramStart"/>
      <w:r>
        <w:rPr>
          <w:rFonts w:asciiTheme="minorEastAsia" w:hAnsiTheme="minorEastAsia" w:hint="eastAsia"/>
          <w:b/>
          <w:sz w:val="32"/>
          <w:szCs w:val="32"/>
        </w:rPr>
        <w:t>绵阳澄泓微电子</w:t>
      </w:r>
      <w:proofErr w:type="gramEnd"/>
      <w:r>
        <w:rPr>
          <w:rFonts w:asciiTheme="minorEastAsia" w:hAnsiTheme="minorEastAsia" w:hint="eastAsia"/>
          <w:b/>
          <w:sz w:val="32"/>
          <w:szCs w:val="32"/>
        </w:rPr>
        <w:t>材料</w:t>
      </w:r>
      <w:r w:rsidR="003A376F" w:rsidRPr="00EB6977">
        <w:rPr>
          <w:rFonts w:asciiTheme="minorEastAsia" w:hAnsiTheme="minorEastAsia" w:hint="eastAsia"/>
          <w:b/>
          <w:sz w:val="32"/>
          <w:szCs w:val="32"/>
        </w:rPr>
        <w:t>有限公司</w:t>
      </w:r>
      <w:bookmarkEnd w:id="0"/>
      <w:bookmarkEnd w:id="1"/>
      <w:bookmarkEnd w:id="2"/>
    </w:p>
    <w:p w14:paraId="16B1AC19" w14:textId="0E7FC1FB" w:rsidR="003A376F" w:rsidRPr="00EB6977" w:rsidRDefault="00A55DBA" w:rsidP="00A55DBA">
      <w:pPr>
        <w:jc w:val="center"/>
        <w:rPr>
          <w:rFonts w:asciiTheme="minorEastAsia" w:hAnsiTheme="minorEastAsia"/>
          <w:b/>
          <w:sz w:val="32"/>
          <w:szCs w:val="32"/>
        </w:rPr>
      </w:pPr>
      <w:proofErr w:type="gramStart"/>
      <w:r w:rsidRPr="00A55DBA">
        <w:rPr>
          <w:rFonts w:asciiTheme="minorEastAsia" w:hAnsiTheme="minorEastAsia" w:hint="eastAsia"/>
          <w:b/>
          <w:sz w:val="32"/>
          <w:szCs w:val="32"/>
        </w:rPr>
        <w:t>绵阳澄泓2</w:t>
      </w:r>
      <w:r w:rsidRPr="00A55DBA">
        <w:rPr>
          <w:rFonts w:asciiTheme="minorEastAsia" w:hAnsiTheme="minorEastAsia"/>
          <w:b/>
          <w:sz w:val="32"/>
          <w:szCs w:val="32"/>
        </w:rPr>
        <w:t>024</w:t>
      </w:r>
      <w:r w:rsidRPr="00A55DBA">
        <w:rPr>
          <w:rFonts w:asciiTheme="minorEastAsia" w:hAnsiTheme="minorEastAsia" w:hint="eastAsia"/>
          <w:b/>
          <w:sz w:val="32"/>
          <w:szCs w:val="32"/>
        </w:rPr>
        <w:t>年</w:t>
      </w:r>
      <w:proofErr w:type="gramEnd"/>
      <w:r w:rsidRPr="00A55DBA">
        <w:rPr>
          <w:rFonts w:asciiTheme="minorEastAsia" w:hAnsiTheme="minorEastAsia" w:hint="eastAsia"/>
          <w:b/>
          <w:sz w:val="32"/>
          <w:szCs w:val="32"/>
        </w:rPr>
        <w:t>公路运输项目</w:t>
      </w:r>
    </w:p>
    <w:p w14:paraId="3089CC63" w14:textId="508EBB63" w:rsidR="00C130E6" w:rsidRPr="00EB6977" w:rsidRDefault="002D4440" w:rsidP="00A55DBA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招标</w:t>
      </w:r>
      <w:r w:rsidR="00530892" w:rsidRPr="00EB6977">
        <w:rPr>
          <w:rFonts w:asciiTheme="minorEastAsia" w:hAnsiTheme="minorEastAsia" w:hint="eastAsia"/>
          <w:b/>
          <w:sz w:val="32"/>
          <w:szCs w:val="32"/>
        </w:rPr>
        <w:t>公告</w:t>
      </w:r>
    </w:p>
    <w:p w14:paraId="15C557C2" w14:textId="0A70385D" w:rsidR="0076152F" w:rsidRPr="00EB6977" w:rsidRDefault="006C299F" w:rsidP="00EB6977">
      <w:pPr>
        <w:spacing w:line="300" w:lineRule="exact"/>
        <w:jc w:val="center"/>
        <w:rPr>
          <w:rFonts w:asciiTheme="minorEastAsia" w:hAnsiTheme="minorEastAsia"/>
          <w:b/>
          <w:szCs w:val="24"/>
        </w:rPr>
      </w:pPr>
      <w:r w:rsidRPr="00EB6977">
        <w:rPr>
          <w:rFonts w:asciiTheme="minorEastAsia" w:hAnsiTheme="minorEastAsia" w:hint="eastAsia"/>
          <w:szCs w:val="21"/>
        </w:rPr>
        <w:t xml:space="preserve">  </w:t>
      </w:r>
      <w:r w:rsidR="005F4504" w:rsidRPr="00EB6977">
        <w:rPr>
          <w:rFonts w:asciiTheme="minorEastAsia" w:hAnsiTheme="minorEastAsia" w:hint="eastAsia"/>
          <w:b/>
          <w:szCs w:val="24"/>
        </w:rPr>
        <w:t>采购</w:t>
      </w:r>
      <w:r w:rsidR="005F4504" w:rsidRPr="00EB6977">
        <w:rPr>
          <w:rFonts w:asciiTheme="minorEastAsia" w:hAnsiTheme="minorEastAsia"/>
          <w:b/>
          <w:szCs w:val="24"/>
        </w:rPr>
        <w:t>类别：</w:t>
      </w:r>
      <w:r w:rsidR="00044D60" w:rsidRPr="00EB6977">
        <w:rPr>
          <w:rFonts w:asciiTheme="minorEastAsia" w:hAnsiTheme="minorEastAsia" w:hint="eastAsia"/>
          <w:b/>
          <w:szCs w:val="24"/>
        </w:rPr>
        <w:t>物流（服务）</w:t>
      </w:r>
      <w:r w:rsidR="005F4504" w:rsidRPr="00EB6977">
        <w:rPr>
          <w:rFonts w:asciiTheme="minorEastAsia" w:hAnsiTheme="minorEastAsia" w:hint="eastAsia"/>
          <w:b/>
          <w:szCs w:val="24"/>
        </w:rPr>
        <w:t>类</w:t>
      </w:r>
      <w:r w:rsidR="00DC4145" w:rsidRPr="00EB6977">
        <w:rPr>
          <w:rFonts w:asciiTheme="minorEastAsia" w:hAnsiTheme="minorEastAsia" w:hint="eastAsia"/>
          <w:b/>
          <w:szCs w:val="24"/>
        </w:rPr>
        <w:t>（注</w:t>
      </w:r>
      <w:r w:rsidR="00DC4145" w:rsidRPr="00EB6977">
        <w:rPr>
          <w:rFonts w:asciiTheme="minorEastAsia" w:hAnsiTheme="minorEastAsia"/>
          <w:b/>
          <w:szCs w:val="24"/>
        </w:rPr>
        <w:t>：新用户时请选择此</w:t>
      </w:r>
      <w:r w:rsidR="00DC4145" w:rsidRPr="00EB6977">
        <w:rPr>
          <w:rFonts w:asciiTheme="minorEastAsia" w:hAnsiTheme="minorEastAsia" w:hint="eastAsia"/>
          <w:b/>
          <w:szCs w:val="24"/>
        </w:rPr>
        <w:t>类别</w:t>
      </w:r>
      <w:r w:rsidR="00DC4145" w:rsidRPr="00EB6977">
        <w:rPr>
          <w:rFonts w:asciiTheme="minorEastAsia" w:hAnsiTheme="minorEastAsia"/>
          <w:b/>
          <w:szCs w:val="24"/>
        </w:rPr>
        <w:t>，否则无法报名</w:t>
      </w:r>
      <w:r w:rsidR="00DC4145" w:rsidRPr="00EB6977">
        <w:rPr>
          <w:rFonts w:asciiTheme="minorEastAsia" w:hAnsiTheme="minorEastAsia" w:hint="eastAsia"/>
          <w:b/>
          <w:szCs w:val="24"/>
        </w:rPr>
        <w:t>）</w:t>
      </w:r>
    </w:p>
    <w:p w14:paraId="0E2EF1C0" w14:textId="77777777" w:rsidR="00330A28" w:rsidRPr="00EB6977" w:rsidRDefault="00330A28" w:rsidP="00EB6977">
      <w:pPr>
        <w:spacing w:line="300" w:lineRule="exact"/>
        <w:jc w:val="center"/>
        <w:rPr>
          <w:rFonts w:asciiTheme="minorEastAsia" w:hAnsiTheme="minorEastAsia"/>
          <w:b/>
          <w:szCs w:val="24"/>
        </w:rPr>
      </w:pPr>
    </w:p>
    <w:p w14:paraId="4EC4764E" w14:textId="3AE41FAD" w:rsidR="00530892" w:rsidRPr="00EB6977" w:rsidRDefault="00530892" w:rsidP="00EB6977">
      <w:pPr>
        <w:spacing w:line="300" w:lineRule="exact"/>
        <w:rPr>
          <w:rFonts w:asciiTheme="minorEastAsia" w:hAnsiTheme="minorEastAsia"/>
          <w:b/>
          <w:sz w:val="24"/>
          <w:szCs w:val="24"/>
          <w:u w:val="single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1.项目名称</w:t>
      </w:r>
      <w:r w:rsidR="00A97115" w:rsidRPr="00EB6977">
        <w:rPr>
          <w:rFonts w:asciiTheme="minorEastAsia" w:hAnsiTheme="minorEastAsia" w:hint="eastAsia"/>
          <w:b/>
          <w:sz w:val="24"/>
          <w:szCs w:val="24"/>
        </w:rPr>
        <w:t>：</w:t>
      </w:r>
      <w:proofErr w:type="gramStart"/>
      <w:r w:rsidR="002D4440">
        <w:rPr>
          <w:rFonts w:asciiTheme="minorEastAsia" w:hAnsiTheme="minorEastAsia" w:hint="eastAsia"/>
          <w:b/>
          <w:sz w:val="24"/>
          <w:szCs w:val="24"/>
          <w:u w:val="single"/>
        </w:rPr>
        <w:t>绵阳澄泓</w:t>
      </w:r>
      <w:r w:rsidR="00A55DBA">
        <w:rPr>
          <w:rFonts w:asciiTheme="minorEastAsia" w:hAnsiTheme="minorEastAsia" w:hint="eastAsia"/>
          <w:b/>
          <w:sz w:val="24"/>
          <w:szCs w:val="24"/>
          <w:u w:val="single"/>
        </w:rPr>
        <w:t>2</w:t>
      </w:r>
      <w:r w:rsidR="00A55DBA">
        <w:rPr>
          <w:rFonts w:asciiTheme="minorEastAsia" w:hAnsiTheme="minorEastAsia"/>
          <w:b/>
          <w:sz w:val="24"/>
          <w:szCs w:val="24"/>
          <w:u w:val="single"/>
        </w:rPr>
        <w:t>024</w:t>
      </w:r>
      <w:r w:rsidR="00A55DBA">
        <w:rPr>
          <w:rFonts w:asciiTheme="minorEastAsia" w:hAnsiTheme="minorEastAsia" w:hint="eastAsia"/>
          <w:b/>
          <w:sz w:val="24"/>
          <w:szCs w:val="24"/>
          <w:u w:val="single"/>
        </w:rPr>
        <w:t>年</w:t>
      </w:r>
      <w:proofErr w:type="gramEnd"/>
      <w:r w:rsidR="00A55DBA">
        <w:rPr>
          <w:rFonts w:asciiTheme="minorEastAsia" w:hAnsiTheme="minorEastAsia" w:hint="eastAsia"/>
          <w:b/>
          <w:sz w:val="24"/>
          <w:szCs w:val="24"/>
          <w:u w:val="single"/>
        </w:rPr>
        <w:t>公路</w:t>
      </w:r>
      <w:r w:rsidR="00B87113" w:rsidRPr="00EB6977">
        <w:rPr>
          <w:rFonts w:asciiTheme="minorEastAsia" w:hAnsiTheme="minorEastAsia" w:hint="eastAsia"/>
          <w:b/>
          <w:sz w:val="24"/>
          <w:szCs w:val="24"/>
          <w:u w:val="single"/>
        </w:rPr>
        <w:t>运输项目</w:t>
      </w:r>
    </w:p>
    <w:p w14:paraId="61FB7D74" w14:textId="77777777" w:rsidR="00A97115" w:rsidRPr="00EB6977" w:rsidRDefault="00530892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2.项目概况与招标范围</w:t>
      </w:r>
    </w:p>
    <w:p w14:paraId="0808B34B" w14:textId="77777777" w:rsidR="00A97115" w:rsidRPr="00E95AC3" w:rsidRDefault="00A97115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95AC3">
        <w:rPr>
          <w:rFonts w:asciiTheme="minorEastAsia" w:hAnsiTheme="minorEastAsia" w:hint="eastAsia"/>
          <w:sz w:val="24"/>
          <w:szCs w:val="24"/>
        </w:rPr>
        <w:t>2.1</w:t>
      </w:r>
      <w:r w:rsidRPr="00E95AC3">
        <w:rPr>
          <w:rFonts w:asciiTheme="minorEastAsia" w:hAnsiTheme="minorEastAsia" w:cs="华文仿宋" w:hint="eastAsia"/>
          <w:color w:val="000000"/>
          <w:sz w:val="24"/>
          <w:szCs w:val="24"/>
        </w:rPr>
        <w:t>项目概</w:t>
      </w:r>
      <w:r w:rsidRPr="00E95AC3">
        <w:rPr>
          <w:rFonts w:asciiTheme="minorEastAsia" w:hAnsiTheme="minorEastAsia" w:hint="eastAsia"/>
          <w:sz w:val="24"/>
          <w:szCs w:val="24"/>
        </w:rPr>
        <w:t>况：</w:t>
      </w:r>
    </w:p>
    <w:p w14:paraId="104C67CF" w14:textId="436155C2" w:rsidR="007131C1" w:rsidRDefault="00A55DBA" w:rsidP="002D4440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A55DBA">
        <w:rPr>
          <w:rFonts w:ascii="宋体" w:eastAsia="宋体" w:hAnsi="宋体" w:cs="宋体" w:hint="eastAsia"/>
          <w:kern w:val="0"/>
          <w:sz w:val="24"/>
          <w:szCs w:val="24"/>
        </w:rPr>
        <w:t>绵阳澄泓2</w:t>
      </w:r>
      <w:r w:rsidRPr="00A55DBA">
        <w:rPr>
          <w:rFonts w:ascii="宋体" w:eastAsia="宋体" w:hAnsi="宋体" w:cs="宋体"/>
          <w:kern w:val="0"/>
          <w:sz w:val="24"/>
          <w:szCs w:val="24"/>
        </w:rPr>
        <w:t>024</w:t>
      </w:r>
      <w:r w:rsidRPr="00A55DB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proofErr w:type="gramEnd"/>
      <w:r w:rsidRPr="00A55DBA">
        <w:rPr>
          <w:rFonts w:ascii="宋体" w:eastAsia="宋体" w:hAnsi="宋体" w:cs="宋体" w:hint="eastAsia"/>
          <w:kern w:val="0"/>
          <w:sz w:val="24"/>
          <w:szCs w:val="24"/>
        </w:rPr>
        <w:t>公路运输项目</w:t>
      </w:r>
      <w:r w:rsidR="002D444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131C1">
        <w:rPr>
          <w:rFonts w:ascii="宋体" w:eastAsia="宋体" w:hAnsi="宋体" w:cs="宋体" w:hint="eastAsia"/>
          <w:kern w:val="0"/>
          <w:sz w:val="24"/>
          <w:szCs w:val="24"/>
        </w:rPr>
        <w:t>本次招标预估运输</w:t>
      </w:r>
      <w:r w:rsidR="007131C1">
        <w:rPr>
          <w:rFonts w:ascii="宋体" w:eastAsia="宋体" w:hAnsi="宋体" w:cs="宋体"/>
          <w:kern w:val="0"/>
          <w:sz w:val="24"/>
          <w:szCs w:val="24"/>
        </w:rPr>
        <w:t>1110</w:t>
      </w:r>
      <w:r w:rsidR="007131C1">
        <w:rPr>
          <w:rFonts w:ascii="宋体" w:eastAsia="宋体" w:hAnsi="宋体" w:cs="宋体" w:hint="eastAsia"/>
          <w:kern w:val="0"/>
          <w:sz w:val="24"/>
          <w:szCs w:val="24"/>
        </w:rPr>
        <w:t>吨/年剥离液；运输9</w:t>
      </w:r>
      <w:r w:rsidR="007131C1">
        <w:rPr>
          <w:rFonts w:ascii="宋体" w:eastAsia="宋体" w:hAnsi="宋体" w:cs="宋体"/>
          <w:kern w:val="0"/>
          <w:sz w:val="24"/>
          <w:szCs w:val="24"/>
        </w:rPr>
        <w:t>6</w:t>
      </w:r>
      <w:r w:rsidR="007131C1">
        <w:rPr>
          <w:rFonts w:ascii="宋体" w:eastAsia="宋体" w:hAnsi="宋体" w:cs="宋体" w:hint="eastAsia"/>
          <w:kern w:val="0"/>
          <w:sz w:val="24"/>
          <w:szCs w:val="24"/>
        </w:rPr>
        <w:t>吨/年显影液；运输1</w:t>
      </w:r>
      <w:r w:rsidR="007131C1">
        <w:rPr>
          <w:rFonts w:ascii="宋体" w:eastAsia="宋体" w:hAnsi="宋体" w:cs="宋体"/>
          <w:kern w:val="0"/>
          <w:sz w:val="24"/>
          <w:szCs w:val="24"/>
        </w:rPr>
        <w:t>44</w:t>
      </w:r>
      <w:r w:rsidR="007131C1">
        <w:rPr>
          <w:rFonts w:ascii="宋体" w:eastAsia="宋体" w:hAnsi="宋体" w:cs="宋体" w:hint="eastAsia"/>
          <w:kern w:val="0"/>
          <w:sz w:val="24"/>
          <w:szCs w:val="24"/>
        </w:rPr>
        <w:t>吨/年蚀刻液；运输7</w:t>
      </w:r>
      <w:r w:rsidR="007131C1">
        <w:rPr>
          <w:rFonts w:ascii="宋体" w:eastAsia="宋体" w:hAnsi="宋体" w:cs="宋体"/>
          <w:kern w:val="0"/>
          <w:sz w:val="24"/>
          <w:szCs w:val="24"/>
        </w:rPr>
        <w:t>6.8</w:t>
      </w:r>
      <w:r w:rsidR="007131C1">
        <w:rPr>
          <w:rFonts w:ascii="宋体" w:eastAsia="宋体" w:hAnsi="宋体" w:cs="宋体" w:hint="eastAsia"/>
          <w:kern w:val="0"/>
          <w:sz w:val="24"/>
          <w:szCs w:val="24"/>
        </w:rPr>
        <w:t>吨/</w:t>
      </w:r>
      <w:proofErr w:type="gramStart"/>
      <w:r w:rsidR="007131C1">
        <w:rPr>
          <w:rFonts w:ascii="宋体" w:eastAsia="宋体" w:hAnsi="宋体" w:cs="宋体" w:hint="eastAsia"/>
          <w:kern w:val="0"/>
          <w:sz w:val="24"/>
          <w:szCs w:val="24"/>
        </w:rPr>
        <w:t>年铝蚀刻</w:t>
      </w:r>
      <w:proofErr w:type="gramEnd"/>
      <w:r w:rsidR="007131C1">
        <w:rPr>
          <w:rFonts w:ascii="宋体" w:eastAsia="宋体" w:hAnsi="宋体" w:cs="宋体" w:hint="eastAsia"/>
          <w:kern w:val="0"/>
          <w:sz w:val="24"/>
          <w:szCs w:val="24"/>
        </w:rPr>
        <w:t>液；运输6</w:t>
      </w:r>
      <w:r w:rsidR="007131C1">
        <w:rPr>
          <w:rFonts w:ascii="宋体" w:eastAsia="宋体" w:hAnsi="宋体" w:cs="宋体"/>
          <w:kern w:val="0"/>
          <w:sz w:val="24"/>
          <w:szCs w:val="24"/>
        </w:rPr>
        <w:t>48</w:t>
      </w:r>
      <w:r w:rsidR="007131C1">
        <w:rPr>
          <w:rFonts w:ascii="宋体" w:eastAsia="宋体" w:hAnsi="宋体" w:cs="宋体" w:hint="eastAsia"/>
          <w:kern w:val="0"/>
          <w:sz w:val="24"/>
          <w:szCs w:val="24"/>
        </w:rPr>
        <w:t>吨/年M</w:t>
      </w:r>
      <w:r w:rsidR="007131C1">
        <w:rPr>
          <w:rFonts w:ascii="宋体" w:eastAsia="宋体" w:hAnsi="宋体" w:cs="宋体"/>
          <w:kern w:val="0"/>
          <w:sz w:val="24"/>
          <w:szCs w:val="24"/>
        </w:rPr>
        <w:t>DG</w:t>
      </w:r>
      <w:r w:rsidR="007131C1">
        <w:rPr>
          <w:rFonts w:ascii="宋体" w:eastAsia="宋体" w:hAnsi="宋体" w:cs="宋体" w:hint="eastAsia"/>
          <w:kern w:val="0"/>
          <w:sz w:val="24"/>
          <w:szCs w:val="24"/>
        </w:rPr>
        <w:t>；运输2</w:t>
      </w:r>
      <w:r w:rsidR="007131C1">
        <w:rPr>
          <w:rFonts w:ascii="宋体" w:eastAsia="宋体" w:hAnsi="宋体" w:cs="宋体"/>
          <w:kern w:val="0"/>
          <w:sz w:val="24"/>
          <w:szCs w:val="24"/>
        </w:rPr>
        <w:t>88</w:t>
      </w:r>
      <w:r w:rsidR="007131C1">
        <w:rPr>
          <w:rFonts w:ascii="宋体" w:eastAsia="宋体" w:hAnsi="宋体" w:cs="宋体" w:hint="eastAsia"/>
          <w:kern w:val="0"/>
          <w:sz w:val="24"/>
          <w:szCs w:val="24"/>
        </w:rPr>
        <w:t>吨/年M</w:t>
      </w:r>
      <w:r w:rsidR="007131C1">
        <w:rPr>
          <w:rFonts w:ascii="宋体" w:eastAsia="宋体" w:hAnsi="宋体" w:cs="宋体"/>
          <w:kern w:val="0"/>
          <w:sz w:val="24"/>
          <w:szCs w:val="24"/>
        </w:rPr>
        <w:t>EA</w:t>
      </w:r>
      <w:r w:rsidR="007131C1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14:paraId="0D73C564" w14:textId="2D617EDB" w:rsidR="004934C1" w:rsidRPr="000D597E" w:rsidRDefault="004934C1" w:rsidP="002D4440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计划时间为2</w:t>
      </w:r>
      <w:r>
        <w:rPr>
          <w:rFonts w:ascii="宋体" w:eastAsia="宋体" w:hAnsi="宋体" w:cs="宋体"/>
          <w:kern w:val="0"/>
          <w:sz w:val="24"/>
          <w:szCs w:val="24"/>
        </w:rPr>
        <w:t>024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年1月1日-</w:t>
      </w:r>
      <w:r>
        <w:rPr>
          <w:rFonts w:ascii="宋体" w:eastAsia="宋体" w:hAnsi="宋体" w:cs="宋体"/>
          <w:kern w:val="0"/>
          <w:sz w:val="24"/>
          <w:szCs w:val="24"/>
        </w:rPr>
        <w:t>2024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年1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月3</w:t>
      </w:r>
      <w:r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日；具体时间以招标人书面通知为准。</w:t>
      </w:r>
    </w:p>
    <w:p w14:paraId="4B396610" w14:textId="1BE4CFCB" w:rsidR="00A97115" w:rsidRPr="00E95AC3" w:rsidRDefault="00A97115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95AC3">
        <w:rPr>
          <w:rFonts w:asciiTheme="minorEastAsia" w:hAnsiTheme="minorEastAsia" w:cs="华文仿宋" w:hint="eastAsia"/>
          <w:color w:val="000000"/>
          <w:sz w:val="24"/>
          <w:szCs w:val="24"/>
        </w:rPr>
        <w:t>2.2</w:t>
      </w:r>
      <w:r w:rsidRPr="00E95AC3">
        <w:rPr>
          <w:rFonts w:asciiTheme="minorEastAsia" w:hAnsiTheme="minorEastAsia" w:hint="eastAsia"/>
          <w:sz w:val="24"/>
          <w:szCs w:val="24"/>
        </w:rPr>
        <w:t>招标范围：</w:t>
      </w:r>
    </w:p>
    <w:p w14:paraId="740D633A" w14:textId="4193BD7B" w:rsidR="005563BA" w:rsidRPr="00A55DBA" w:rsidRDefault="005563BA" w:rsidP="00A55DBA">
      <w:r w:rsidRPr="00E95AC3">
        <w:rPr>
          <w:rFonts w:asciiTheme="minorEastAsia" w:hAnsiTheme="minorEastAsia" w:cs="华文仿宋" w:hint="eastAsia"/>
          <w:bCs/>
          <w:sz w:val="24"/>
          <w:szCs w:val="24"/>
        </w:rPr>
        <w:t>2.2.1招标线路：</w:t>
      </w:r>
      <w:r w:rsidR="004934C1">
        <w:rPr>
          <w:rFonts w:ascii="宋体" w:hAnsi="宋体" w:cs="华文仿宋" w:hint="eastAsia"/>
          <w:bCs/>
          <w:sz w:val="24"/>
          <w:szCs w:val="24"/>
        </w:rPr>
        <w:t>甲方指定工厂（起点详见表格）至甲方指定工厂（终点详见表格）；以危险化学品/普通化学品槽罐、吨桶、2</w:t>
      </w:r>
      <w:r w:rsidR="004934C1">
        <w:rPr>
          <w:rFonts w:ascii="宋体" w:hAnsi="宋体" w:cs="华文仿宋"/>
          <w:bCs/>
          <w:sz w:val="24"/>
          <w:szCs w:val="24"/>
        </w:rPr>
        <w:t>00L</w:t>
      </w:r>
      <w:r w:rsidR="004934C1">
        <w:rPr>
          <w:rFonts w:ascii="宋体" w:hAnsi="宋体" w:cs="华文仿宋" w:hint="eastAsia"/>
          <w:bCs/>
          <w:sz w:val="24"/>
          <w:szCs w:val="24"/>
        </w:rPr>
        <w:t>桶、2</w:t>
      </w:r>
      <w:r w:rsidR="004934C1">
        <w:rPr>
          <w:rFonts w:ascii="宋体" w:hAnsi="宋体" w:cs="华文仿宋"/>
          <w:bCs/>
          <w:sz w:val="24"/>
          <w:szCs w:val="24"/>
        </w:rPr>
        <w:t>0L</w:t>
      </w:r>
      <w:proofErr w:type="gramStart"/>
      <w:r w:rsidR="004934C1">
        <w:rPr>
          <w:rFonts w:ascii="宋体" w:hAnsi="宋体" w:cs="华文仿宋" w:hint="eastAsia"/>
          <w:bCs/>
          <w:sz w:val="24"/>
          <w:szCs w:val="24"/>
        </w:rPr>
        <w:t>桶运输</w:t>
      </w:r>
      <w:proofErr w:type="gramEnd"/>
      <w:r w:rsidR="004934C1">
        <w:rPr>
          <w:rFonts w:ascii="宋体" w:hAnsi="宋体" w:cs="华文仿宋" w:hint="eastAsia"/>
          <w:bCs/>
          <w:sz w:val="24"/>
          <w:szCs w:val="24"/>
        </w:rPr>
        <w:t>方式，全年运量具体以实际发生为准。</w:t>
      </w:r>
    </w:p>
    <w:p w14:paraId="40A4AC18" w14:textId="6F4C30B8" w:rsidR="005563BA" w:rsidRPr="00A55DBA" w:rsidRDefault="005563BA" w:rsidP="00A55DBA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95AC3">
        <w:rPr>
          <w:rFonts w:asciiTheme="minorEastAsia" w:hAnsiTheme="minorEastAsia" w:cs="华文仿宋"/>
          <w:bCs/>
          <w:sz w:val="24"/>
          <w:szCs w:val="24"/>
        </w:rPr>
        <w:t>2.2.2</w:t>
      </w:r>
      <w:r w:rsidR="00B4011A" w:rsidRPr="00E95AC3">
        <w:rPr>
          <w:rFonts w:asciiTheme="minorEastAsia" w:hAnsiTheme="minorEastAsia" w:cs="华文仿宋"/>
          <w:bCs/>
          <w:sz w:val="24"/>
          <w:szCs w:val="24"/>
        </w:rPr>
        <w:t xml:space="preserve"> </w:t>
      </w:r>
      <w:r w:rsidR="007131C1" w:rsidRPr="00E95AC3">
        <w:rPr>
          <w:rFonts w:asciiTheme="minorEastAsia" w:hAnsiTheme="minorEastAsia" w:cs="华文仿宋" w:hint="eastAsia"/>
          <w:bCs/>
          <w:sz w:val="24"/>
          <w:szCs w:val="24"/>
        </w:rPr>
        <w:t>承运货物：</w:t>
      </w:r>
      <w:r w:rsidR="007131C1">
        <w:rPr>
          <w:rFonts w:asciiTheme="minorEastAsia" w:hAnsiTheme="minorEastAsia" w:cs="华文仿宋" w:hint="eastAsia"/>
          <w:bCs/>
          <w:sz w:val="24"/>
          <w:szCs w:val="24"/>
        </w:rPr>
        <w:t>剥离液</w:t>
      </w:r>
      <w:r w:rsidR="007131C1" w:rsidRPr="00E95AC3">
        <w:rPr>
          <w:rFonts w:asciiTheme="minorEastAsia" w:hAnsiTheme="minorEastAsia" w:cs="华文仿宋" w:hint="eastAsia"/>
          <w:bCs/>
          <w:sz w:val="24"/>
          <w:szCs w:val="24"/>
        </w:rPr>
        <w:t>、显影液、蚀刻液、铝蚀刻液、M</w:t>
      </w:r>
      <w:r w:rsidR="007131C1" w:rsidRPr="00E95AC3">
        <w:rPr>
          <w:rFonts w:asciiTheme="minorEastAsia" w:hAnsiTheme="minorEastAsia" w:cs="华文仿宋"/>
          <w:bCs/>
          <w:sz w:val="24"/>
          <w:szCs w:val="24"/>
        </w:rPr>
        <w:t>DG</w:t>
      </w:r>
      <w:r w:rsidR="007131C1" w:rsidRPr="00E95AC3">
        <w:rPr>
          <w:rFonts w:asciiTheme="minorEastAsia" w:hAnsiTheme="minorEastAsia" w:cs="华文仿宋" w:hint="eastAsia"/>
          <w:bCs/>
          <w:sz w:val="24"/>
          <w:szCs w:val="24"/>
        </w:rPr>
        <w:t>、M</w:t>
      </w:r>
      <w:r w:rsidR="007131C1" w:rsidRPr="00E95AC3">
        <w:rPr>
          <w:rFonts w:asciiTheme="minorEastAsia" w:hAnsiTheme="minorEastAsia" w:cs="华文仿宋"/>
          <w:bCs/>
          <w:sz w:val="24"/>
          <w:szCs w:val="24"/>
        </w:rPr>
        <w:t>EA</w:t>
      </w:r>
      <w:r w:rsidR="007131C1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14:paraId="3B4E0317" w14:textId="5AAE26B9" w:rsidR="007A6991" w:rsidRPr="00E95AC3" w:rsidRDefault="003F72D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95AC3">
        <w:rPr>
          <w:rFonts w:asciiTheme="minorEastAsia" w:hAnsiTheme="minorEastAsia" w:hint="eastAsia"/>
          <w:sz w:val="24"/>
          <w:szCs w:val="24"/>
        </w:rPr>
        <w:t>2.3</w:t>
      </w:r>
      <w:r w:rsidR="009624D4" w:rsidRPr="00E95AC3">
        <w:rPr>
          <w:rFonts w:asciiTheme="minorEastAsia" w:hAnsiTheme="minorEastAsia" w:hint="eastAsia"/>
          <w:sz w:val="24"/>
          <w:szCs w:val="24"/>
        </w:rPr>
        <w:t>标的物</w:t>
      </w:r>
      <w:r w:rsidR="007A6991" w:rsidRPr="00E95AC3">
        <w:rPr>
          <w:rFonts w:asciiTheme="minorEastAsia" w:hAnsiTheme="minorEastAsia" w:hint="eastAsia"/>
          <w:sz w:val="24"/>
          <w:szCs w:val="24"/>
        </w:rPr>
        <w:t>：</w:t>
      </w:r>
    </w:p>
    <w:p w14:paraId="189904FD" w14:textId="77777777" w:rsidR="007131C1" w:rsidRPr="00E95AC3" w:rsidRDefault="007131C1" w:rsidP="007131C1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95AC3">
        <w:rPr>
          <w:rFonts w:asciiTheme="minorEastAsia" w:hAnsiTheme="minorEastAsia" w:hint="eastAsia"/>
          <w:sz w:val="24"/>
          <w:szCs w:val="24"/>
        </w:rPr>
        <w:t>标的物规格参数、运输方式及时效要求如下表所示：</w:t>
      </w:r>
    </w:p>
    <w:tbl>
      <w:tblPr>
        <w:tblStyle w:val="af4"/>
        <w:tblW w:w="8296" w:type="dxa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276"/>
        <w:gridCol w:w="1276"/>
        <w:gridCol w:w="992"/>
        <w:gridCol w:w="788"/>
      </w:tblGrid>
      <w:tr w:rsidR="007131C1" w:rsidRPr="001D32B5" w14:paraId="10EF5C1C" w14:textId="77777777" w:rsidTr="00872735">
        <w:tc>
          <w:tcPr>
            <w:tcW w:w="1129" w:type="dxa"/>
            <w:vMerge w:val="restart"/>
            <w:vAlign w:val="center"/>
          </w:tcPr>
          <w:p w14:paraId="416109D2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运输路线</w:t>
            </w:r>
          </w:p>
        </w:tc>
        <w:tc>
          <w:tcPr>
            <w:tcW w:w="1418" w:type="dxa"/>
            <w:vMerge w:val="restart"/>
            <w:vAlign w:val="center"/>
          </w:tcPr>
          <w:p w14:paraId="42C281B3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商品类别</w:t>
            </w:r>
          </w:p>
        </w:tc>
        <w:tc>
          <w:tcPr>
            <w:tcW w:w="2693" w:type="dxa"/>
            <w:gridSpan w:val="2"/>
            <w:vAlign w:val="center"/>
          </w:tcPr>
          <w:p w14:paraId="3AF683A6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标的物的规格与重量</w:t>
            </w:r>
          </w:p>
        </w:tc>
        <w:tc>
          <w:tcPr>
            <w:tcW w:w="2268" w:type="dxa"/>
            <w:gridSpan w:val="2"/>
            <w:vAlign w:val="center"/>
          </w:tcPr>
          <w:p w14:paraId="1E25460F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运输方式与时效</w:t>
            </w:r>
          </w:p>
        </w:tc>
        <w:tc>
          <w:tcPr>
            <w:tcW w:w="788" w:type="dxa"/>
            <w:vMerge w:val="restart"/>
            <w:vAlign w:val="center"/>
          </w:tcPr>
          <w:p w14:paraId="16FD5D42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标段</w:t>
            </w:r>
          </w:p>
        </w:tc>
      </w:tr>
      <w:tr w:rsidR="007131C1" w:rsidRPr="001D32B5" w14:paraId="1D431D0D" w14:textId="77777777" w:rsidTr="00872735">
        <w:trPr>
          <w:trHeight w:val="361"/>
        </w:trPr>
        <w:tc>
          <w:tcPr>
            <w:tcW w:w="1129" w:type="dxa"/>
            <w:vMerge/>
            <w:vAlign w:val="center"/>
          </w:tcPr>
          <w:p w14:paraId="49AD5B50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A94EE4C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86921B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规格参数</w:t>
            </w:r>
          </w:p>
        </w:tc>
        <w:tc>
          <w:tcPr>
            <w:tcW w:w="1276" w:type="dxa"/>
            <w:vAlign w:val="center"/>
          </w:tcPr>
          <w:p w14:paraId="6B9FEDFF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重量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吨/车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717A47D2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运输方式</w:t>
            </w:r>
          </w:p>
        </w:tc>
        <w:tc>
          <w:tcPr>
            <w:tcW w:w="992" w:type="dxa"/>
            <w:vAlign w:val="center"/>
          </w:tcPr>
          <w:p w14:paraId="7B222A9D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运输时效</w:t>
            </w:r>
          </w:p>
        </w:tc>
        <w:tc>
          <w:tcPr>
            <w:tcW w:w="788" w:type="dxa"/>
            <w:vMerge/>
            <w:vAlign w:val="center"/>
          </w:tcPr>
          <w:p w14:paraId="68C9B574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131C1" w:rsidRPr="001D32B5" w14:paraId="6E32D7BF" w14:textId="77777777" w:rsidTr="00872735">
        <w:tc>
          <w:tcPr>
            <w:tcW w:w="1129" w:type="dxa"/>
            <w:vAlign w:val="center"/>
          </w:tcPr>
          <w:p w14:paraId="32BE4381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绵阳-广州</w:t>
            </w:r>
          </w:p>
        </w:tc>
        <w:tc>
          <w:tcPr>
            <w:tcW w:w="1418" w:type="dxa"/>
            <w:vAlign w:val="center"/>
          </w:tcPr>
          <w:p w14:paraId="48308627" w14:textId="464F5BC9" w:rsidR="007131C1" w:rsidRPr="00564160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564160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剥离液</w:t>
            </w:r>
          </w:p>
        </w:tc>
        <w:tc>
          <w:tcPr>
            <w:tcW w:w="1417" w:type="dxa"/>
            <w:vAlign w:val="center"/>
          </w:tcPr>
          <w:p w14:paraId="08975B4A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吨桶普货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14:paraId="3195E68C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1110</w:t>
            </w:r>
          </w:p>
        </w:tc>
        <w:tc>
          <w:tcPr>
            <w:tcW w:w="1276" w:type="dxa"/>
            <w:vAlign w:val="center"/>
          </w:tcPr>
          <w:p w14:paraId="5EBA5955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公路运输</w:t>
            </w:r>
          </w:p>
        </w:tc>
        <w:tc>
          <w:tcPr>
            <w:tcW w:w="992" w:type="dxa"/>
            <w:vAlign w:val="center"/>
          </w:tcPr>
          <w:p w14:paraId="2E01EEDE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1</w:t>
            </w:r>
            <w:r w:rsidRPr="00104E08"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-5</w:t>
            </w:r>
          </w:p>
        </w:tc>
        <w:tc>
          <w:tcPr>
            <w:tcW w:w="788" w:type="dxa"/>
            <w:vAlign w:val="center"/>
          </w:tcPr>
          <w:p w14:paraId="1B357E16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标段1</w:t>
            </w:r>
          </w:p>
        </w:tc>
      </w:tr>
      <w:tr w:rsidR="007131C1" w:rsidRPr="001D32B5" w14:paraId="7002BBDF" w14:textId="77777777" w:rsidTr="00872735">
        <w:tc>
          <w:tcPr>
            <w:tcW w:w="1129" w:type="dxa"/>
            <w:vAlign w:val="center"/>
          </w:tcPr>
          <w:p w14:paraId="2F8BBEB6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绵阳-广州</w:t>
            </w:r>
          </w:p>
        </w:tc>
        <w:tc>
          <w:tcPr>
            <w:tcW w:w="1418" w:type="dxa"/>
            <w:vAlign w:val="center"/>
          </w:tcPr>
          <w:p w14:paraId="1F201D91" w14:textId="2AFCFCE6" w:rsidR="007131C1" w:rsidRPr="00564160" w:rsidRDefault="007131C1" w:rsidP="00872735">
            <w:pPr>
              <w:spacing w:line="3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564160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剥离液</w:t>
            </w:r>
          </w:p>
        </w:tc>
        <w:tc>
          <w:tcPr>
            <w:tcW w:w="1417" w:type="dxa"/>
            <w:vAlign w:val="center"/>
          </w:tcPr>
          <w:p w14:paraId="2E1B0829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公路槽</w:t>
            </w:r>
            <w:proofErr w:type="gramStart"/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罐普货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14:paraId="5E14E77B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014AAC" w14:textId="77777777" w:rsidR="007131C1" w:rsidRPr="00104E08" w:rsidRDefault="007131C1" w:rsidP="00872735">
            <w:pPr>
              <w:spacing w:line="300" w:lineRule="exact"/>
              <w:ind w:firstLineChars="100" w:firstLine="180"/>
              <w:rPr>
                <w:rFonts w:ascii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公路运输</w:t>
            </w:r>
          </w:p>
        </w:tc>
        <w:tc>
          <w:tcPr>
            <w:tcW w:w="992" w:type="dxa"/>
            <w:vAlign w:val="center"/>
          </w:tcPr>
          <w:p w14:paraId="439AA564" w14:textId="77777777" w:rsidR="007131C1" w:rsidRPr="00FA143B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-5</w:t>
            </w:r>
          </w:p>
        </w:tc>
        <w:tc>
          <w:tcPr>
            <w:tcW w:w="788" w:type="dxa"/>
            <w:vAlign w:val="center"/>
          </w:tcPr>
          <w:p w14:paraId="1EC7BF4D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标段</w:t>
            </w:r>
            <w:r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2</w:t>
            </w:r>
          </w:p>
        </w:tc>
      </w:tr>
      <w:tr w:rsidR="007131C1" w:rsidRPr="001D32B5" w14:paraId="242A8EF5" w14:textId="77777777" w:rsidTr="00872735">
        <w:tc>
          <w:tcPr>
            <w:tcW w:w="1129" w:type="dxa"/>
            <w:vAlign w:val="center"/>
          </w:tcPr>
          <w:p w14:paraId="33EE3E1E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绵阳-东莞</w:t>
            </w:r>
          </w:p>
        </w:tc>
        <w:tc>
          <w:tcPr>
            <w:tcW w:w="1418" w:type="dxa"/>
            <w:vAlign w:val="center"/>
          </w:tcPr>
          <w:p w14:paraId="55D1D226" w14:textId="12778B87" w:rsidR="007131C1" w:rsidRPr="00564160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564160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剥离液</w:t>
            </w:r>
          </w:p>
        </w:tc>
        <w:tc>
          <w:tcPr>
            <w:tcW w:w="1417" w:type="dxa"/>
            <w:vAlign w:val="center"/>
          </w:tcPr>
          <w:p w14:paraId="6D77E00E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吨桶普货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14:paraId="2ADB7AA3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FC9B4D" w14:textId="77777777" w:rsidR="007131C1" w:rsidRPr="00104E08" w:rsidRDefault="007131C1" w:rsidP="00872735">
            <w:pPr>
              <w:spacing w:line="300" w:lineRule="exact"/>
              <w:ind w:firstLineChars="100" w:firstLine="180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公路运输</w:t>
            </w:r>
          </w:p>
        </w:tc>
        <w:tc>
          <w:tcPr>
            <w:tcW w:w="992" w:type="dxa"/>
            <w:vAlign w:val="center"/>
          </w:tcPr>
          <w:p w14:paraId="35DEBBE1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1-5</w:t>
            </w:r>
          </w:p>
        </w:tc>
        <w:tc>
          <w:tcPr>
            <w:tcW w:w="788" w:type="dxa"/>
            <w:vAlign w:val="center"/>
          </w:tcPr>
          <w:p w14:paraId="3CDA7796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标段</w:t>
            </w:r>
            <w:r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3</w:t>
            </w:r>
          </w:p>
        </w:tc>
      </w:tr>
      <w:tr w:rsidR="007131C1" w:rsidRPr="001D32B5" w14:paraId="3B7B23E5" w14:textId="77777777" w:rsidTr="00872735">
        <w:tc>
          <w:tcPr>
            <w:tcW w:w="1129" w:type="dxa"/>
            <w:vAlign w:val="center"/>
          </w:tcPr>
          <w:p w14:paraId="0FBB2233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绵阳-合肥</w:t>
            </w:r>
          </w:p>
        </w:tc>
        <w:tc>
          <w:tcPr>
            <w:tcW w:w="1418" w:type="dxa"/>
            <w:vAlign w:val="center"/>
          </w:tcPr>
          <w:p w14:paraId="191BC629" w14:textId="0F3086C6" w:rsidR="007131C1" w:rsidRPr="00564160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564160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显影液</w:t>
            </w:r>
          </w:p>
        </w:tc>
        <w:tc>
          <w:tcPr>
            <w:tcW w:w="1417" w:type="dxa"/>
            <w:vAlign w:val="center"/>
          </w:tcPr>
          <w:p w14:paraId="598DDF3F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/>
                <w:sz w:val="18"/>
                <w:szCs w:val="18"/>
              </w:rPr>
              <w:t>200L</w:t>
            </w:r>
            <w:proofErr w:type="gramStart"/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桶危化</w:t>
            </w:r>
            <w:proofErr w:type="gramEnd"/>
          </w:p>
        </w:tc>
        <w:tc>
          <w:tcPr>
            <w:tcW w:w="1276" w:type="dxa"/>
            <w:vAlign w:val="center"/>
          </w:tcPr>
          <w:p w14:paraId="32BA5140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/>
                <w:sz w:val="18"/>
                <w:szCs w:val="18"/>
              </w:rPr>
              <w:t>96</w:t>
            </w:r>
          </w:p>
        </w:tc>
        <w:tc>
          <w:tcPr>
            <w:tcW w:w="1276" w:type="dxa"/>
            <w:vAlign w:val="center"/>
          </w:tcPr>
          <w:p w14:paraId="30CBC42A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公路运输</w:t>
            </w:r>
          </w:p>
        </w:tc>
        <w:tc>
          <w:tcPr>
            <w:tcW w:w="992" w:type="dxa"/>
            <w:vAlign w:val="center"/>
          </w:tcPr>
          <w:p w14:paraId="143156C7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1-5</w:t>
            </w:r>
          </w:p>
        </w:tc>
        <w:tc>
          <w:tcPr>
            <w:tcW w:w="788" w:type="dxa"/>
            <w:vAlign w:val="center"/>
          </w:tcPr>
          <w:p w14:paraId="43DAC9C3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标段</w:t>
            </w:r>
            <w:r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4</w:t>
            </w:r>
          </w:p>
        </w:tc>
      </w:tr>
      <w:tr w:rsidR="007131C1" w:rsidRPr="001D32B5" w14:paraId="09AC6A4F" w14:textId="77777777" w:rsidTr="00872735">
        <w:tc>
          <w:tcPr>
            <w:tcW w:w="1129" w:type="dxa"/>
            <w:vAlign w:val="center"/>
          </w:tcPr>
          <w:p w14:paraId="7E1CCACD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绵阳-广州</w:t>
            </w:r>
          </w:p>
        </w:tc>
        <w:tc>
          <w:tcPr>
            <w:tcW w:w="1418" w:type="dxa"/>
            <w:vAlign w:val="center"/>
          </w:tcPr>
          <w:p w14:paraId="319D06AC" w14:textId="4FC3DB88" w:rsidR="007131C1" w:rsidRPr="00564160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564160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蚀刻液</w:t>
            </w:r>
          </w:p>
        </w:tc>
        <w:tc>
          <w:tcPr>
            <w:tcW w:w="1417" w:type="dxa"/>
            <w:vAlign w:val="center"/>
          </w:tcPr>
          <w:p w14:paraId="7015B30C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吨桶危化</w:t>
            </w:r>
            <w:proofErr w:type="gramEnd"/>
          </w:p>
        </w:tc>
        <w:tc>
          <w:tcPr>
            <w:tcW w:w="1276" w:type="dxa"/>
            <w:vAlign w:val="center"/>
          </w:tcPr>
          <w:p w14:paraId="0B82C6E7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/>
                <w:sz w:val="18"/>
                <w:szCs w:val="18"/>
              </w:rPr>
              <w:t>144</w:t>
            </w:r>
          </w:p>
        </w:tc>
        <w:tc>
          <w:tcPr>
            <w:tcW w:w="1276" w:type="dxa"/>
            <w:vAlign w:val="center"/>
          </w:tcPr>
          <w:p w14:paraId="331542FE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公路运输</w:t>
            </w:r>
          </w:p>
        </w:tc>
        <w:tc>
          <w:tcPr>
            <w:tcW w:w="992" w:type="dxa"/>
            <w:vAlign w:val="center"/>
          </w:tcPr>
          <w:p w14:paraId="51B7D128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1-5</w:t>
            </w:r>
          </w:p>
        </w:tc>
        <w:tc>
          <w:tcPr>
            <w:tcW w:w="788" w:type="dxa"/>
            <w:vAlign w:val="center"/>
          </w:tcPr>
          <w:p w14:paraId="13DFBEEE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标段</w:t>
            </w:r>
            <w:r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5</w:t>
            </w:r>
          </w:p>
        </w:tc>
      </w:tr>
      <w:tr w:rsidR="007131C1" w:rsidRPr="001D32B5" w14:paraId="5D106B2D" w14:textId="77777777" w:rsidTr="00872735">
        <w:tc>
          <w:tcPr>
            <w:tcW w:w="1129" w:type="dxa"/>
            <w:vAlign w:val="center"/>
          </w:tcPr>
          <w:p w14:paraId="367714DE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绵阳-上海</w:t>
            </w:r>
          </w:p>
        </w:tc>
        <w:tc>
          <w:tcPr>
            <w:tcW w:w="1418" w:type="dxa"/>
            <w:vAlign w:val="center"/>
          </w:tcPr>
          <w:p w14:paraId="11685D05" w14:textId="77777777" w:rsidR="007131C1" w:rsidRPr="00564160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564160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铝蚀刻液</w:t>
            </w:r>
          </w:p>
        </w:tc>
        <w:tc>
          <w:tcPr>
            <w:tcW w:w="1417" w:type="dxa"/>
            <w:vAlign w:val="center"/>
          </w:tcPr>
          <w:p w14:paraId="6BC55085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/>
                <w:sz w:val="18"/>
                <w:szCs w:val="18"/>
              </w:rPr>
              <w:t>20L</w:t>
            </w:r>
            <w:proofErr w:type="gramStart"/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桶危化</w:t>
            </w:r>
            <w:proofErr w:type="gramEnd"/>
          </w:p>
        </w:tc>
        <w:tc>
          <w:tcPr>
            <w:tcW w:w="1276" w:type="dxa"/>
            <w:vAlign w:val="center"/>
          </w:tcPr>
          <w:p w14:paraId="0BAEF801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/>
                <w:sz w:val="18"/>
                <w:szCs w:val="18"/>
              </w:rPr>
              <w:t>76.8</w:t>
            </w:r>
          </w:p>
        </w:tc>
        <w:tc>
          <w:tcPr>
            <w:tcW w:w="1276" w:type="dxa"/>
            <w:vAlign w:val="center"/>
          </w:tcPr>
          <w:p w14:paraId="526CF13D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公路运输</w:t>
            </w:r>
          </w:p>
        </w:tc>
        <w:tc>
          <w:tcPr>
            <w:tcW w:w="992" w:type="dxa"/>
            <w:vAlign w:val="center"/>
          </w:tcPr>
          <w:p w14:paraId="386F97D0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1-5</w:t>
            </w:r>
          </w:p>
        </w:tc>
        <w:tc>
          <w:tcPr>
            <w:tcW w:w="788" w:type="dxa"/>
            <w:vAlign w:val="center"/>
          </w:tcPr>
          <w:p w14:paraId="2C1FDA8F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标段</w:t>
            </w:r>
            <w:r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6</w:t>
            </w:r>
          </w:p>
        </w:tc>
      </w:tr>
      <w:tr w:rsidR="007131C1" w:rsidRPr="001D32B5" w14:paraId="243AFB9B" w14:textId="77777777" w:rsidTr="00872735">
        <w:tc>
          <w:tcPr>
            <w:tcW w:w="1129" w:type="dxa"/>
            <w:vAlign w:val="center"/>
          </w:tcPr>
          <w:p w14:paraId="59EC8546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东莞-深圳</w:t>
            </w:r>
          </w:p>
        </w:tc>
        <w:tc>
          <w:tcPr>
            <w:tcW w:w="1418" w:type="dxa"/>
            <w:vAlign w:val="center"/>
          </w:tcPr>
          <w:p w14:paraId="61C1A5CB" w14:textId="77777777" w:rsidR="007131C1" w:rsidRPr="00564160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564160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M</w:t>
            </w:r>
            <w:r w:rsidRPr="00564160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DG</w:t>
            </w:r>
          </w:p>
        </w:tc>
        <w:tc>
          <w:tcPr>
            <w:tcW w:w="1417" w:type="dxa"/>
            <w:vAlign w:val="center"/>
          </w:tcPr>
          <w:p w14:paraId="5D025501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公路槽</w:t>
            </w:r>
            <w:proofErr w:type="gramStart"/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罐普货</w:t>
            </w:r>
            <w:proofErr w:type="gramEnd"/>
          </w:p>
        </w:tc>
        <w:tc>
          <w:tcPr>
            <w:tcW w:w="1276" w:type="dxa"/>
            <w:vAlign w:val="center"/>
          </w:tcPr>
          <w:p w14:paraId="3D83F5A8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/>
                <w:sz w:val="18"/>
                <w:szCs w:val="18"/>
              </w:rPr>
              <w:t>648</w:t>
            </w:r>
          </w:p>
        </w:tc>
        <w:tc>
          <w:tcPr>
            <w:tcW w:w="1276" w:type="dxa"/>
            <w:vAlign w:val="center"/>
          </w:tcPr>
          <w:p w14:paraId="2286AEDB" w14:textId="77777777" w:rsidR="007131C1" w:rsidRPr="00104E08" w:rsidRDefault="007131C1" w:rsidP="00143672">
            <w:pPr>
              <w:spacing w:line="300" w:lineRule="exact"/>
              <w:ind w:firstLineChars="100" w:firstLine="180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公路槽罐</w:t>
            </w:r>
          </w:p>
        </w:tc>
        <w:tc>
          <w:tcPr>
            <w:tcW w:w="992" w:type="dxa"/>
            <w:vAlign w:val="center"/>
          </w:tcPr>
          <w:p w14:paraId="23EEC8F9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1-5</w:t>
            </w:r>
          </w:p>
        </w:tc>
        <w:tc>
          <w:tcPr>
            <w:tcW w:w="788" w:type="dxa"/>
            <w:vAlign w:val="center"/>
          </w:tcPr>
          <w:p w14:paraId="1AA0C1E4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标段</w:t>
            </w:r>
            <w:r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7</w:t>
            </w:r>
          </w:p>
        </w:tc>
      </w:tr>
      <w:tr w:rsidR="007131C1" w:rsidRPr="001D32B5" w14:paraId="1E53D1A3" w14:textId="77777777" w:rsidTr="00872735">
        <w:tc>
          <w:tcPr>
            <w:tcW w:w="1129" w:type="dxa"/>
            <w:vAlign w:val="center"/>
          </w:tcPr>
          <w:p w14:paraId="05D3307F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东莞</w:t>
            </w:r>
            <w:r w:rsidRPr="00104E08"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-</w:t>
            </w: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深圳</w:t>
            </w:r>
          </w:p>
        </w:tc>
        <w:tc>
          <w:tcPr>
            <w:tcW w:w="1418" w:type="dxa"/>
            <w:vAlign w:val="center"/>
          </w:tcPr>
          <w:p w14:paraId="11F81AAF" w14:textId="77777777" w:rsidR="007131C1" w:rsidRPr="00564160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564160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M</w:t>
            </w:r>
            <w:r w:rsidRPr="00564160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EA</w:t>
            </w:r>
          </w:p>
        </w:tc>
        <w:tc>
          <w:tcPr>
            <w:tcW w:w="1417" w:type="dxa"/>
            <w:vAlign w:val="center"/>
          </w:tcPr>
          <w:p w14:paraId="762454EF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公路槽</w:t>
            </w:r>
            <w:proofErr w:type="gramStart"/>
            <w:r w:rsidRPr="00104E08">
              <w:rPr>
                <w:rFonts w:asciiTheme="minorEastAsia" w:eastAsiaTheme="minorEastAsia" w:hAnsiTheme="minorEastAsia" w:hint="eastAsia"/>
                <w:sz w:val="18"/>
                <w:szCs w:val="18"/>
              </w:rPr>
              <w:t>罐危化</w:t>
            </w:r>
            <w:proofErr w:type="gramEnd"/>
          </w:p>
        </w:tc>
        <w:tc>
          <w:tcPr>
            <w:tcW w:w="1276" w:type="dxa"/>
            <w:vAlign w:val="center"/>
          </w:tcPr>
          <w:p w14:paraId="6ADB38DA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/>
                <w:sz w:val="18"/>
                <w:szCs w:val="18"/>
              </w:rPr>
              <w:t>288</w:t>
            </w:r>
          </w:p>
        </w:tc>
        <w:tc>
          <w:tcPr>
            <w:tcW w:w="1276" w:type="dxa"/>
            <w:vAlign w:val="center"/>
          </w:tcPr>
          <w:p w14:paraId="7720EFEA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公路槽罐</w:t>
            </w:r>
          </w:p>
        </w:tc>
        <w:tc>
          <w:tcPr>
            <w:tcW w:w="992" w:type="dxa"/>
            <w:vAlign w:val="center"/>
          </w:tcPr>
          <w:p w14:paraId="45A0D36D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1-5</w:t>
            </w:r>
          </w:p>
        </w:tc>
        <w:tc>
          <w:tcPr>
            <w:tcW w:w="788" w:type="dxa"/>
            <w:vAlign w:val="center"/>
          </w:tcPr>
          <w:p w14:paraId="45DBDA55" w14:textId="77777777" w:rsidR="007131C1" w:rsidRPr="00104E08" w:rsidRDefault="007131C1" w:rsidP="00872735">
            <w:pPr>
              <w:spacing w:line="300" w:lineRule="exact"/>
              <w:jc w:val="center"/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</w:pPr>
            <w:r w:rsidRPr="00104E08">
              <w:rPr>
                <w:rFonts w:asciiTheme="minorEastAsia" w:eastAsiaTheme="minorEastAsia" w:hAnsiTheme="minorEastAsia" w:cs="华文仿宋" w:hint="eastAsia"/>
                <w:bCs/>
                <w:sz w:val="18"/>
                <w:szCs w:val="18"/>
              </w:rPr>
              <w:t>标段</w:t>
            </w:r>
            <w:r>
              <w:rPr>
                <w:rFonts w:asciiTheme="minorEastAsia" w:eastAsiaTheme="minorEastAsia" w:hAnsiTheme="minorEastAsia" w:cs="华文仿宋"/>
                <w:bCs/>
                <w:sz w:val="18"/>
                <w:szCs w:val="18"/>
              </w:rPr>
              <w:t>8</w:t>
            </w:r>
          </w:p>
        </w:tc>
      </w:tr>
    </w:tbl>
    <w:p w14:paraId="3CF4F012" w14:textId="3BD408D1" w:rsidR="00AA057A" w:rsidRPr="00F30121" w:rsidRDefault="00AA057A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F30121">
        <w:rPr>
          <w:rFonts w:asciiTheme="minorEastAsia" w:hAnsiTheme="minorEastAsia" w:cs="华文仿宋" w:hint="eastAsia"/>
          <w:bCs/>
          <w:sz w:val="24"/>
          <w:szCs w:val="24"/>
        </w:rPr>
        <w:t>2</w:t>
      </w:r>
      <w:r w:rsidRPr="00F30121">
        <w:rPr>
          <w:rFonts w:asciiTheme="minorEastAsia" w:hAnsiTheme="minorEastAsia" w:cs="华文仿宋"/>
          <w:bCs/>
          <w:sz w:val="24"/>
          <w:szCs w:val="24"/>
        </w:rPr>
        <w:t>.</w:t>
      </w:r>
      <w:r w:rsidRPr="00F30121">
        <w:rPr>
          <w:rFonts w:asciiTheme="minorEastAsia" w:hAnsiTheme="minorEastAsia" w:cs="华文仿宋" w:hint="eastAsia"/>
          <w:bCs/>
          <w:sz w:val="24"/>
          <w:szCs w:val="24"/>
        </w:rPr>
        <w:t>4</w:t>
      </w:r>
      <w:r w:rsidRPr="00F30121">
        <w:rPr>
          <w:rFonts w:asciiTheme="minorEastAsia" w:hAnsiTheme="minorEastAsia" w:cs="华文仿宋"/>
          <w:bCs/>
          <w:sz w:val="24"/>
          <w:szCs w:val="24"/>
        </w:rPr>
        <w:t xml:space="preserve"> </w:t>
      </w:r>
      <w:r w:rsidRPr="00F30121">
        <w:rPr>
          <w:rFonts w:asciiTheme="minorEastAsia" w:hAnsiTheme="minorEastAsia" w:cs="华文仿宋" w:hint="eastAsia"/>
          <w:bCs/>
          <w:sz w:val="24"/>
          <w:szCs w:val="24"/>
        </w:rPr>
        <w:t>合同</w:t>
      </w:r>
      <w:r w:rsidRPr="00F30121">
        <w:rPr>
          <w:rFonts w:asciiTheme="minorEastAsia" w:hAnsiTheme="minorEastAsia" w:cs="华文仿宋"/>
          <w:bCs/>
          <w:sz w:val="24"/>
          <w:szCs w:val="24"/>
        </w:rPr>
        <w:t>签订</w:t>
      </w:r>
      <w:r w:rsidRPr="00F30121">
        <w:rPr>
          <w:rFonts w:asciiTheme="minorEastAsia" w:hAnsiTheme="minorEastAsia" w:cs="华文仿宋" w:hint="eastAsia"/>
          <w:bCs/>
          <w:sz w:val="24"/>
          <w:szCs w:val="24"/>
        </w:rPr>
        <w:t>有效期</w:t>
      </w:r>
    </w:p>
    <w:p w14:paraId="0A95A133" w14:textId="77777777" w:rsidR="00F30121" w:rsidRDefault="00F30121" w:rsidP="00F30121">
      <w:r>
        <w:rPr>
          <w:rFonts w:ascii="宋体" w:hAnsi="宋体" w:cs="华文仿宋" w:hint="eastAsia"/>
          <w:bCs/>
          <w:sz w:val="24"/>
          <w:szCs w:val="24"/>
        </w:rPr>
        <w:t>自2024年1月1日起至2024年12月31日；</w:t>
      </w:r>
    </w:p>
    <w:p w14:paraId="78797C87" w14:textId="77777777" w:rsidR="00530892" w:rsidRPr="00F94BBA" w:rsidRDefault="00530892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F94BBA">
        <w:rPr>
          <w:rFonts w:asciiTheme="minorEastAsia" w:hAnsiTheme="minorEastAsia" w:hint="eastAsia"/>
          <w:b/>
          <w:sz w:val="24"/>
          <w:szCs w:val="24"/>
        </w:rPr>
        <w:t>3.投标人资格要求</w:t>
      </w:r>
    </w:p>
    <w:p w14:paraId="67AB49CA" w14:textId="77777777" w:rsidR="005563BA" w:rsidRPr="00F94BBA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/>
          <w:sz w:val="24"/>
          <w:szCs w:val="24"/>
        </w:rPr>
        <w:t>3.1</w:t>
      </w:r>
      <w:r w:rsidRPr="00F94BBA">
        <w:rPr>
          <w:rFonts w:asciiTheme="minorEastAsia" w:hAnsiTheme="minorEastAsia" w:hint="eastAsia"/>
          <w:sz w:val="24"/>
          <w:szCs w:val="24"/>
        </w:rPr>
        <w:t>本次招标要求投标人满足如下资格条件：</w:t>
      </w:r>
    </w:p>
    <w:p w14:paraId="313AC93D" w14:textId="0AE485CE" w:rsidR="005563BA" w:rsidRPr="00F94BBA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/>
          <w:sz w:val="24"/>
          <w:szCs w:val="24"/>
        </w:rPr>
        <w:t>3.1.1</w:t>
      </w:r>
      <w:r w:rsidRPr="00F94BBA">
        <w:rPr>
          <w:rFonts w:asciiTheme="minorEastAsia" w:hAnsiTheme="minorEastAsia" w:hint="eastAsia"/>
          <w:sz w:val="24"/>
          <w:szCs w:val="24"/>
        </w:rPr>
        <w:t>经营资质</w:t>
      </w:r>
      <w:r w:rsidR="009138A6" w:rsidRPr="00F94BBA">
        <w:rPr>
          <w:rFonts w:asciiTheme="minorEastAsia" w:hAnsiTheme="minorEastAsia" w:hint="eastAsia"/>
          <w:sz w:val="24"/>
          <w:szCs w:val="24"/>
        </w:rPr>
        <w:t>要求</w:t>
      </w:r>
    </w:p>
    <w:p w14:paraId="3746F07E" w14:textId="7E878E78" w:rsidR="005563BA" w:rsidRPr="00F94BBA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 w:hint="eastAsia"/>
          <w:sz w:val="24"/>
          <w:szCs w:val="24"/>
        </w:rPr>
        <w:t>3.1.1.1具备工商主管部门颁发的营业执照，营业范</w:t>
      </w:r>
      <w:r w:rsidR="008F0DE4" w:rsidRPr="00F94BBA">
        <w:rPr>
          <w:rFonts w:asciiTheme="minorEastAsia" w:hAnsiTheme="minorEastAsia" w:hint="eastAsia"/>
          <w:sz w:val="24"/>
          <w:szCs w:val="24"/>
        </w:rPr>
        <w:t>围需覆盖本项目招标范围要求，有独立法人资格和承担民事责任的能力，</w:t>
      </w:r>
      <w:r w:rsidRPr="00F94BBA">
        <w:rPr>
          <w:rFonts w:asciiTheme="minorEastAsia" w:hAnsiTheme="minorEastAsia" w:hint="eastAsia"/>
          <w:sz w:val="24"/>
          <w:szCs w:val="24"/>
        </w:rPr>
        <w:t>拥有“</w:t>
      </w:r>
      <w:r w:rsidR="003B4417" w:rsidRPr="00F94BBA">
        <w:rPr>
          <w:rFonts w:asciiTheme="minorEastAsia" w:hAnsiTheme="minorEastAsia" w:hint="eastAsia"/>
          <w:sz w:val="24"/>
          <w:szCs w:val="24"/>
        </w:rPr>
        <w:t>危险化学品</w:t>
      </w:r>
      <w:r w:rsidRPr="00F94BBA">
        <w:rPr>
          <w:rFonts w:asciiTheme="minorEastAsia" w:hAnsiTheme="minorEastAsia" w:hint="eastAsia"/>
          <w:sz w:val="24"/>
          <w:szCs w:val="24"/>
        </w:rPr>
        <w:t>道路运输经营许可证”</w:t>
      </w:r>
      <w:r w:rsidR="004812A4">
        <w:rPr>
          <w:rFonts w:asciiTheme="minorEastAsia" w:hAnsiTheme="minorEastAsia" w:hint="eastAsia"/>
          <w:sz w:val="24"/>
          <w:szCs w:val="24"/>
        </w:rPr>
        <w:t>（含8类）</w:t>
      </w:r>
      <w:r w:rsidRPr="00F94BBA">
        <w:rPr>
          <w:rFonts w:asciiTheme="minorEastAsia" w:hAnsiTheme="minorEastAsia" w:hint="eastAsia"/>
          <w:sz w:val="24"/>
          <w:szCs w:val="24"/>
        </w:rPr>
        <w:t>。</w:t>
      </w:r>
    </w:p>
    <w:p w14:paraId="3784E89E" w14:textId="192E7307" w:rsidR="005563BA" w:rsidRPr="00F94BBA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 w:hint="eastAsia"/>
          <w:sz w:val="24"/>
          <w:szCs w:val="24"/>
        </w:rPr>
        <w:t>3.1.1.2具有一般纳税人资格，</w:t>
      </w:r>
      <w:r w:rsidR="0076161D" w:rsidRPr="00F94BBA">
        <w:rPr>
          <w:rFonts w:asciiTheme="minorEastAsia" w:hAnsiTheme="minorEastAsia" w:hint="eastAsia"/>
          <w:sz w:val="24"/>
          <w:szCs w:val="24"/>
        </w:rPr>
        <w:t>可</w:t>
      </w:r>
      <w:r w:rsidRPr="00F94BBA">
        <w:rPr>
          <w:rFonts w:asciiTheme="minorEastAsia" w:hAnsiTheme="minorEastAsia" w:hint="eastAsia"/>
          <w:sz w:val="24"/>
          <w:szCs w:val="24"/>
        </w:rPr>
        <w:t>开具9%货物运输增值税专用发票。</w:t>
      </w:r>
    </w:p>
    <w:p w14:paraId="6E37E22A" w14:textId="03097DBA" w:rsidR="004812A4" w:rsidRPr="00A55DBA" w:rsidRDefault="005563BA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F94BBA">
        <w:rPr>
          <w:rFonts w:asciiTheme="minorEastAsia" w:hAnsiTheme="minorEastAsia" w:hint="eastAsia"/>
          <w:sz w:val="24"/>
          <w:szCs w:val="24"/>
        </w:rPr>
        <w:t>3.1.1.3具有良好的商业</w:t>
      </w:r>
      <w:r w:rsidR="00AB61A5" w:rsidRPr="00F94BBA">
        <w:rPr>
          <w:rFonts w:asciiTheme="minorEastAsia" w:hAnsiTheme="minorEastAsia" w:hint="eastAsia"/>
          <w:sz w:val="24"/>
          <w:szCs w:val="24"/>
        </w:rPr>
        <w:t>信誉和健全的财务会计制度</w:t>
      </w:r>
      <w:r w:rsidR="007E1D16">
        <w:rPr>
          <w:rFonts w:asciiTheme="minorEastAsia" w:hAnsiTheme="minorEastAsia" w:hint="eastAsia"/>
          <w:sz w:val="24"/>
          <w:szCs w:val="24"/>
        </w:rPr>
        <w:t>。</w:t>
      </w:r>
    </w:p>
    <w:p w14:paraId="339D8954" w14:textId="2509ADA8" w:rsidR="000A6FBA" w:rsidRDefault="004812A4" w:rsidP="004812A4">
      <w:pPr>
        <w:jc w:val="left"/>
        <w:rPr>
          <w:rFonts w:asciiTheme="minorEastAsia" w:hAnsiTheme="minorEastAsia"/>
          <w:sz w:val="24"/>
          <w:szCs w:val="24"/>
        </w:rPr>
      </w:pPr>
      <w:r w:rsidRPr="004812A4">
        <w:rPr>
          <w:rFonts w:asciiTheme="minorEastAsia" w:hAnsiTheme="minorEastAsia"/>
          <w:sz w:val="24"/>
          <w:szCs w:val="24"/>
        </w:rPr>
        <w:t>3.1.1.</w:t>
      </w:r>
      <w:r w:rsidR="00143672">
        <w:rPr>
          <w:rFonts w:asciiTheme="minorEastAsia" w:hAnsiTheme="minorEastAsia"/>
          <w:sz w:val="24"/>
          <w:szCs w:val="24"/>
        </w:rPr>
        <w:t>4</w:t>
      </w:r>
      <w:r w:rsidRPr="004812A4">
        <w:rPr>
          <w:rFonts w:hint="eastAsia"/>
          <w:sz w:val="24"/>
          <w:szCs w:val="24"/>
        </w:rPr>
        <w:t>具备网络化信息服务功能，应用信息系统可对运输货物进行状态查询、监控</w:t>
      </w:r>
      <w:r w:rsidR="007E1D16">
        <w:rPr>
          <w:rFonts w:asciiTheme="minorEastAsia" w:hAnsiTheme="minorEastAsia" w:hint="eastAsia"/>
          <w:sz w:val="24"/>
          <w:szCs w:val="24"/>
        </w:rPr>
        <w:t>。</w:t>
      </w:r>
    </w:p>
    <w:p w14:paraId="72AE97E5" w14:textId="7F57D05B" w:rsidR="00A55DBA" w:rsidRPr="004812A4" w:rsidRDefault="00A55DBA" w:rsidP="004812A4">
      <w:pPr>
        <w:jc w:val="left"/>
        <w:rPr>
          <w:sz w:val="24"/>
          <w:szCs w:val="24"/>
        </w:rPr>
      </w:pPr>
      <w:r w:rsidRPr="007131C1">
        <w:rPr>
          <w:rFonts w:asciiTheme="minorEastAsia" w:hAnsiTheme="minorEastAsia" w:hint="eastAsia"/>
          <w:sz w:val="24"/>
          <w:szCs w:val="24"/>
        </w:rPr>
        <w:lastRenderedPageBreak/>
        <w:t>3</w:t>
      </w:r>
      <w:r w:rsidRPr="007131C1">
        <w:rPr>
          <w:rFonts w:asciiTheme="minorEastAsia" w:hAnsiTheme="minorEastAsia"/>
          <w:sz w:val="24"/>
          <w:szCs w:val="24"/>
        </w:rPr>
        <w:t>.1.1.</w:t>
      </w:r>
      <w:r w:rsidR="00143672">
        <w:rPr>
          <w:rFonts w:asciiTheme="minorEastAsia" w:hAnsiTheme="minorEastAsia"/>
          <w:sz w:val="24"/>
          <w:szCs w:val="24"/>
        </w:rPr>
        <w:t>5</w:t>
      </w:r>
      <w:r w:rsidRPr="007131C1">
        <w:rPr>
          <w:rFonts w:asciiTheme="minorEastAsia" w:hAnsiTheme="minorEastAsia" w:hint="eastAsia"/>
          <w:sz w:val="24"/>
          <w:szCs w:val="24"/>
        </w:rPr>
        <w:t>投标方自有不低于</w:t>
      </w:r>
      <w:r w:rsidRPr="007131C1">
        <w:rPr>
          <w:rFonts w:hint="eastAsia"/>
          <w:sz w:val="24"/>
          <w:szCs w:val="24"/>
        </w:rPr>
        <w:t>半挂</w:t>
      </w:r>
      <w:r w:rsidRPr="007131C1">
        <w:rPr>
          <w:sz w:val="24"/>
          <w:szCs w:val="24"/>
        </w:rPr>
        <w:t>6</w:t>
      </w:r>
      <w:r w:rsidRPr="007131C1">
        <w:rPr>
          <w:rFonts w:hint="eastAsia"/>
          <w:sz w:val="24"/>
          <w:szCs w:val="24"/>
        </w:rPr>
        <w:t>台及以上，高栏或厢式货车</w:t>
      </w:r>
      <w:r w:rsidRPr="007131C1">
        <w:rPr>
          <w:rFonts w:hint="eastAsia"/>
          <w:sz w:val="24"/>
          <w:szCs w:val="24"/>
        </w:rPr>
        <w:t>3</w:t>
      </w:r>
      <w:r w:rsidRPr="007131C1">
        <w:rPr>
          <w:rFonts w:hint="eastAsia"/>
          <w:sz w:val="24"/>
          <w:szCs w:val="24"/>
        </w:rPr>
        <w:t>台及以上</w:t>
      </w:r>
      <w:r w:rsidR="007E1D16">
        <w:rPr>
          <w:rFonts w:hint="eastAsia"/>
          <w:sz w:val="24"/>
          <w:szCs w:val="24"/>
        </w:rPr>
        <w:t>。</w:t>
      </w:r>
    </w:p>
    <w:p w14:paraId="2F46E885" w14:textId="77777777" w:rsidR="005563BA" w:rsidRPr="00F94BBA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bookmarkStart w:id="3" w:name="OLE_LINK3"/>
      <w:r w:rsidRPr="00F94BBA">
        <w:rPr>
          <w:rFonts w:asciiTheme="minorEastAsia" w:hAnsiTheme="minorEastAsia"/>
          <w:sz w:val="24"/>
          <w:szCs w:val="24"/>
        </w:rPr>
        <w:t>3.1.2</w:t>
      </w:r>
      <w:r w:rsidRPr="00F94BBA">
        <w:rPr>
          <w:rFonts w:asciiTheme="minorEastAsia" w:hAnsiTheme="minorEastAsia" w:hint="eastAsia"/>
          <w:sz w:val="24"/>
          <w:szCs w:val="24"/>
        </w:rPr>
        <w:t>承运车辆/承运驾驶员要求</w:t>
      </w:r>
    </w:p>
    <w:bookmarkEnd w:id="3"/>
    <w:p w14:paraId="4E52F58E" w14:textId="1BD6B27E" w:rsidR="005563BA" w:rsidRPr="007131C1" w:rsidRDefault="005563BA" w:rsidP="007131C1">
      <w:r w:rsidRPr="00B82DF8">
        <w:rPr>
          <w:rFonts w:asciiTheme="minorEastAsia" w:hAnsiTheme="minorEastAsia" w:hint="eastAsia"/>
          <w:sz w:val="24"/>
          <w:szCs w:val="24"/>
        </w:rPr>
        <w:t>3.</w:t>
      </w:r>
      <w:r w:rsidRPr="00B82DF8">
        <w:rPr>
          <w:rFonts w:asciiTheme="minorEastAsia" w:hAnsiTheme="minorEastAsia"/>
          <w:sz w:val="24"/>
          <w:szCs w:val="24"/>
        </w:rPr>
        <w:t>1.2</w:t>
      </w:r>
      <w:r w:rsidRPr="00B82DF8">
        <w:rPr>
          <w:rFonts w:asciiTheme="minorEastAsia" w:hAnsiTheme="minorEastAsia" w:hint="eastAsia"/>
          <w:sz w:val="24"/>
          <w:szCs w:val="24"/>
        </w:rPr>
        <w:t>.1</w:t>
      </w:r>
      <w:proofErr w:type="gramStart"/>
      <w:r w:rsidR="00B84A9C" w:rsidRPr="00B82DF8">
        <w:rPr>
          <w:rFonts w:asciiTheme="minorEastAsia" w:hAnsiTheme="minorEastAsia" w:hint="eastAsia"/>
          <w:sz w:val="24"/>
          <w:szCs w:val="24"/>
        </w:rPr>
        <w:t>驾送人员</w:t>
      </w:r>
      <w:proofErr w:type="gramEnd"/>
      <w:r w:rsidR="00B84A9C" w:rsidRPr="00B82DF8">
        <w:rPr>
          <w:rFonts w:asciiTheme="minorEastAsia" w:hAnsiTheme="minorEastAsia" w:hint="eastAsia"/>
          <w:sz w:val="24"/>
          <w:szCs w:val="24"/>
        </w:rPr>
        <w:t>要求：</w:t>
      </w:r>
      <w:r w:rsidR="007131C1" w:rsidRPr="004E29CB">
        <w:rPr>
          <w:rFonts w:ascii="宋体" w:hAnsi="宋体" w:hint="eastAsia"/>
          <w:sz w:val="24"/>
          <w:szCs w:val="24"/>
        </w:rPr>
        <w:t>投标方需提供自有公司不低于</w:t>
      </w:r>
      <w:r w:rsidR="007131C1">
        <w:rPr>
          <w:rFonts w:ascii="宋体" w:hAnsi="宋体"/>
          <w:sz w:val="24"/>
          <w:szCs w:val="24"/>
        </w:rPr>
        <w:t>6</w:t>
      </w:r>
      <w:r w:rsidR="007131C1" w:rsidRPr="004E29CB">
        <w:rPr>
          <w:rFonts w:ascii="宋体" w:hAnsi="宋体" w:hint="eastAsia"/>
          <w:sz w:val="24"/>
          <w:szCs w:val="24"/>
        </w:rPr>
        <w:t>名司机的驾照（</w:t>
      </w:r>
      <w:r w:rsidR="007131C1">
        <w:rPr>
          <w:rFonts w:ascii="宋体" w:hAnsi="宋体"/>
          <w:sz w:val="24"/>
          <w:szCs w:val="24"/>
        </w:rPr>
        <w:t>6</w:t>
      </w:r>
      <w:r w:rsidR="007131C1" w:rsidRPr="004E29CB">
        <w:rPr>
          <w:rFonts w:ascii="宋体" w:hAnsi="宋体" w:hint="eastAsia"/>
          <w:sz w:val="24"/>
          <w:szCs w:val="24"/>
        </w:rPr>
        <w:t>本</w:t>
      </w:r>
      <w:r w:rsidR="007131C1">
        <w:rPr>
          <w:rFonts w:ascii="宋体" w:hAnsi="宋体"/>
          <w:sz w:val="24"/>
          <w:szCs w:val="24"/>
        </w:rPr>
        <w:t>A2</w:t>
      </w:r>
      <w:r w:rsidR="007131C1" w:rsidRPr="004E29CB">
        <w:rPr>
          <w:rFonts w:ascii="宋体" w:hAnsi="宋体" w:hint="eastAsia"/>
          <w:sz w:val="24"/>
          <w:szCs w:val="24"/>
        </w:rPr>
        <w:t>驾驶证、</w:t>
      </w:r>
      <w:r w:rsidR="007131C1">
        <w:rPr>
          <w:rFonts w:ascii="宋体" w:hAnsi="宋体" w:hint="eastAsia"/>
          <w:sz w:val="24"/>
          <w:szCs w:val="24"/>
        </w:rPr>
        <w:t>6</w:t>
      </w:r>
      <w:r w:rsidR="007131C1" w:rsidRPr="004E29CB">
        <w:rPr>
          <w:rFonts w:ascii="宋体" w:hAnsi="宋体" w:hint="eastAsia"/>
          <w:sz w:val="24"/>
          <w:szCs w:val="24"/>
        </w:rPr>
        <w:t>本道路危险货物运输驾驶员从业资格证、</w:t>
      </w:r>
      <w:r w:rsidR="007131C1">
        <w:rPr>
          <w:rFonts w:ascii="宋体" w:hAnsi="宋体" w:hint="eastAsia"/>
          <w:sz w:val="24"/>
          <w:szCs w:val="24"/>
        </w:rPr>
        <w:t>6</w:t>
      </w:r>
      <w:r w:rsidR="007131C1" w:rsidRPr="004E29CB">
        <w:rPr>
          <w:rFonts w:ascii="宋体" w:hAnsi="宋体" w:hint="eastAsia"/>
          <w:sz w:val="24"/>
          <w:szCs w:val="24"/>
        </w:rPr>
        <w:t>本道路危险货物运输押运员从业资格证）；承运车辆经营范围符合危险货物运输（8类）要求</w:t>
      </w:r>
      <w:r w:rsidR="007131C1">
        <w:rPr>
          <w:rFonts w:hint="eastAsia"/>
        </w:rPr>
        <w:t>。</w:t>
      </w:r>
      <w:r w:rsidR="007131C1" w:rsidRPr="00F94BBA">
        <w:rPr>
          <w:rFonts w:asciiTheme="minorEastAsia" w:hAnsiTheme="minorEastAsia" w:hint="eastAsia"/>
          <w:sz w:val="24"/>
          <w:szCs w:val="24"/>
        </w:rPr>
        <w:t>投标报名时需提供自有或协议车辆注册登记证或行驶证，协议车辆必须提供合同或者协议、车辆保险等</w:t>
      </w:r>
      <w:r w:rsidR="007131C1" w:rsidRPr="00F94BBA">
        <w:rPr>
          <w:rFonts w:asciiTheme="minorEastAsia" w:hAnsiTheme="minorEastAsia"/>
          <w:sz w:val="24"/>
          <w:szCs w:val="24"/>
        </w:rPr>
        <w:t>证明材料</w:t>
      </w:r>
      <w:r w:rsidR="007131C1" w:rsidRPr="00F94BBA">
        <w:rPr>
          <w:rFonts w:asciiTheme="minorEastAsia" w:hAnsiTheme="minorEastAsia" w:hint="eastAsia"/>
          <w:sz w:val="24"/>
          <w:szCs w:val="24"/>
        </w:rPr>
        <w:t>。</w:t>
      </w:r>
    </w:p>
    <w:p w14:paraId="7B1424FF" w14:textId="3EA64BC1" w:rsidR="000A6FBA" w:rsidRPr="00F94BBA" w:rsidRDefault="007909F6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 w:hint="eastAsia"/>
          <w:sz w:val="24"/>
          <w:szCs w:val="24"/>
        </w:rPr>
        <w:t>3.</w:t>
      </w:r>
      <w:r w:rsidR="0041023B" w:rsidRPr="00F94BBA">
        <w:rPr>
          <w:rFonts w:asciiTheme="minorEastAsia" w:hAnsiTheme="minorEastAsia" w:hint="eastAsia"/>
          <w:sz w:val="24"/>
          <w:szCs w:val="24"/>
        </w:rPr>
        <w:t>1</w:t>
      </w:r>
      <w:r w:rsidRPr="00F94BBA">
        <w:rPr>
          <w:rFonts w:asciiTheme="minorEastAsia" w:hAnsiTheme="minorEastAsia" w:hint="eastAsia"/>
          <w:sz w:val="24"/>
          <w:szCs w:val="24"/>
        </w:rPr>
        <w:t>.2.</w:t>
      </w:r>
      <w:r w:rsidR="0041023B" w:rsidRPr="00F94BBA">
        <w:rPr>
          <w:rFonts w:asciiTheme="minorEastAsia" w:hAnsiTheme="minorEastAsia" w:hint="eastAsia"/>
          <w:sz w:val="24"/>
          <w:szCs w:val="24"/>
        </w:rPr>
        <w:t>2</w:t>
      </w:r>
      <w:r w:rsidRPr="00F94BBA">
        <w:rPr>
          <w:rFonts w:asciiTheme="minorEastAsia" w:hAnsiTheme="minorEastAsia" w:hint="eastAsia"/>
          <w:sz w:val="24"/>
          <w:szCs w:val="24"/>
        </w:rPr>
        <w:t>有高效的服务能力，包括节假日，需要7</w:t>
      </w:r>
      <w:r w:rsidRPr="00F94BBA">
        <w:rPr>
          <w:rFonts w:asciiTheme="minorEastAsia" w:hAnsiTheme="minorEastAsia"/>
          <w:sz w:val="24"/>
          <w:szCs w:val="24"/>
        </w:rPr>
        <w:t>*24</w:t>
      </w:r>
      <w:r w:rsidRPr="00F94BBA">
        <w:rPr>
          <w:rFonts w:asciiTheme="minorEastAsia" w:hAnsiTheme="minorEastAsia" w:hint="eastAsia"/>
          <w:sz w:val="24"/>
          <w:szCs w:val="24"/>
        </w:rPr>
        <w:t>小时提供服务</w:t>
      </w:r>
      <w:r w:rsidR="00CD01A2" w:rsidRPr="00F94BBA">
        <w:rPr>
          <w:rFonts w:asciiTheme="minorEastAsia" w:hAnsiTheme="minorEastAsia" w:hint="eastAsia"/>
          <w:sz w:val="24"/>
          <w:szCs w:val="24"/>
        </w:rPr>
        <w:t>。</w:t>
      </w:r>
    </w:p>
    <w:p w14:paraId="0CB4FF1D" w14:textId="15998389" w:rsidR="00EF0262" w:rsidRPr="00A55DBA" w:rsidRDefault="00EF0262" w:rsidP="007131C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94BBA">
        <w:rPr>
          <w:rFonts w:asciiTheme="minorEastAsia" w:hAnsiTheme="minorEastAsia" w:hint="eastAsia"/>
          <w:sz w:val="24"/>
          <w:szCs w:val="24"/>
        </w:rPr>
        <w:t>3</w:t>
      </w:r>
      <w:r w:rsidRPr="00F94BBA">
        <w:rPr>
          <w:rFonts w:asciiTheme="minorEastAsia" w:hAnsiTheme="minorEastAsia"/>
          <w:sz w:val="24"/>
          <w:szCs w:val="24"/>
        </w:rPr>
        <w:t>.1.</w:t>
      </w:r>
      <w:r w:rsidR="00EB6977" w:rsidRPr="00F94BBA">
        <w:rPr>
          <w:rFonts w:asciiTheme="minorEastAsia" w:hAnsiTheme="minorEastAsia"/>
          <w:sz w:val="24"/>
          <w:szCs w:val="24"/>
        </w:rPr>
        <w:t>2</w:t>
      </w:r>
      <w:r w:rsidRPr="00F94BBA">
        <w:rPr>
          <w:rFonts w:asciiTheme="minorEastAsia" w:hAnsiTheme="minorEastAsia"/>
          <w:sz w:val="24"/>
          <w:szCs w:val="24"/>
        </w:rPr>
        <w:t xml:space="preserve">.3 </w:t>
      </w:r>
      <w:r w:rsidR="007131C1" w:rsidRPr="00F94BBA">
        <w:rPr>
          <w:rFonts w:asciiTheme="minorEastAsia" w:hAnsiTheme="minorEastAsia" w:hint="eastAsia"/>
          <w:sz w:val="24"/>
          <w:szCs w:val="24"/>
        </w:rPr>
        <w:t>承运驾驶员对</w:t>
      </w:r>
      <w:r w:rsidR="00143672">
        <w:rPr>
          <w:rFonts w:asciiTheme="minorEastAsia" w:hAnsiTheme="minorEastAsia" w:hint="eastAsia"/>
          <w:sz w:val="24"/>
          <w:szCs w:val="24"/>
        </w:rPr>
        <w:t>该项目下的</w:t>
      </w:r>
      <w:r w:rsidR="007131C1" w:rsidRPr="00F94BBA">
        <w:rPr>
          <w:rFonts w:asciiTheme="minorEastAsia" w:hAnsiTheme="minorEastAsia" w:hint="eastAsia"/>
          <w:sz w:val="24"/>
          <w:szCs w:val="24"/>
        </w:rPr>
        <w:t>产品特性有详细认知，并具突发事故处理措施及能力。</w:t>
      </w:r>
    </w:p>
    <w:p w14:paraId="13E62949" w14:textId="2CC9472C" w:rsidR="005563BA" w:rsidRPr="00F94BBA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 w:hint="eastAsia"/>
          <w:sz w:val="24"/>
          <w:szCs w:val="24"/>
        </w:rPr>
        <w:t>3.1.</w:t>
      </w:r>
      <w:r w:rsidRPr="00F94BBA">
        <w:rPr>
          <w:rFonts w:asciiTheme="minorEastAsia" w:hAnsiTheme="minorEastAsia"/>
          <w:sz w:val="24"/>
          <w:szCs w:val="24"/>
        </w:rPr>
        <w:t>3</w:t>
      </w:r>
      <w:r w:rsidRPr="00F94BBA">
        <w:rPr>
          <w:rFonts w:asciiTheme="minorEastAsia" w:hAnsiTheme="minorEastAsia" w:hint="eastAsia"/>
          <w:sz w:val="24"/>
          <w:szCs w:val="24"/>
        </w:rPr>
        <w:t>项目经验</w:t>
      </w:r>
      <w:r w:rsidR="00FA17BC" w:rsidRPr="00F94BBA">
        <w:rPr>
          <w:rFonts w:asciiTheme="minorEastAsia" w:hAnsiTheme="minorEastAsia" w:hint="eastAsia"/>
          <w:sz w:val="24"/>
          <w:szCs w:val="24"/>
        </w:rPr>
        <w:t>要求</w:t>
      </w:r>
    </w:p>
    <w:p w14:paraId="7FCA828C" w14:textId="1FDFA5F9" w:rsidR="005563BA" w:rsidRPr="00F94BBA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 w:hint="eastAsia"/>
          <w:sz w:val="24"/>
          <w:szCs w:val="24"/>
        </w:rPr>
        <w:t>3.1.3.1具备</w:t>
      </w:r>
      <w:r w:rsidR="00F30121" w:rsidRPr="00F94BBA">
        <w:rPr>
          <w:rFonts w:asciiTheme="minorEastAsia" w:hAnsiTheme="minorEastAsia" w:hint="eastAsia"/>
          <w:sz w:val="24"/>
          <w:szCs w:val="24"/>
        </w:rPr>
        <w:t>危险化学品</w:t>
      </w:r>
      <w:r w:rsidR="00473043" w:rsidRPr="00F94BBA">
        <w:rPr>
          <w:rFonts w:asciiTheme="minorEastAsia" w:hAnsiTheme="minorEastAsia" w:hint="eastAsia"/>
          <w:sz w:val="24"/>
          <w:szCs w:val="24"/>
        </w:rPr>
        <w:t>的</w:t>
      </w:r>
      <w:r w:rsidR="001F7F00" w:rsidRPr="00F94BBA">
        <w:rPr>
          <w:rFonts w:asciiTheme="minorEastAsia" w:hAnsiTheme="minorEastAsia" w:hint="eastAsia"/>
          <w:sz w:val="24"/>
          <w:szCs w:val="24"/>
        </w:rPr>
        <w:t>运输服务经验，投标报名时须提供</w:t>
      </w:r>
      <w:r w:rsidR="00F30121" w:rsidRPr="00F94BBA">
        <w:rPr>
          <w:rFonts w:asciiTheme="minorEastAsia" w:hAnsiTheme="minorEastAsia" w:hint="eastAsia"/>
          <w:sz w:val="24"/>
          <w:szCs w:val="24"/>
        </w:rPr>
        <w:t>危险化学品</w:t>
      </w:r>
      <w:r w:rsidR="001F7F00" w:rsidRPr="00F94BBA">
        <w:rPr>
          <w:rFonts w:asciiTheme="minorEastAsia" w:hAnsiTheme="minorEastAsia" w:hint="eastAsia"/>
          <w:sz w:val="24"/>
          <w:szCs w:val="24"/>
        </w:rPr>
        <w:t>运输</w:t>
      </w:r>
      <w:r w:rsidRPr="00F94BBA">
        <w:rPr>
          <w:rFonts w:asciiTheme="minorEastAsia" w:hAnsiTheme="minorEastAsia" w:hint="eastAsia"/>
          <w:sz w:val="24"/>
          <w:szCs w:val="24"/>
        </w:rPr>
        <w:t>合同扫描件证明材料不少于</w:t>
      </w:r>
      <w:r w:rsidR="00DD6DCA" w:rsidRPr="00F94BBA">
        <w:rPr>
          <w:rFonts w:asciiTheme="minorEastAsia" w:hAnsiTheme="minorEastAsia" w:hint="eastAsia"/>
          <w:sz w:val="24"/>
          <w:szCs w:val="24"/>
        </w:rPr>
        <w:t>两</w:t>
      </w:r>
      <w:r w:rsidRPr="00F94BBA">
        <w:rPr>
          <w:rFonts w:asciiTheme="minorEastAsia" w:hAnsiTheme="minorEastAsia" w:hint="eastAsia"/>
          <w:sz w:val="24"/>
          <w:szCs w:val="24"/>
        </w:rPr>
        <w:t>例。</w:t>
      </w:r>
    </w:p>
    <w:p w14:paraId="16FF3B6F" w14:textId="7E2F02D4" w:rsidR="005563BA" w:rsidRPr="00F94BBA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 w:hint="eastAsia"/>
          <w:sz w:val="24"/>
          <w:szCs w:val="24"/>
        </w:rPr>
        <w:t>3.1.3.2从事</w:t>
      </w:r>
      <w:r w:rsidR="00473043" w:rsidRPr="00F94BBA">
        <w:rPr>
          <w:rFonts w:asciiTheme="minorEastAsia" w:hAnsiTheme="minorEastAsia" w:hint="eastAsia"/>
          <w:sz w:val="24"/>
          <w:szCs w:val="24"/>
        </w:rPr>
        <w:t>汽车</w:t>
      </w:r>
      <w:r w:rsidR="00D604AA" w:rsidRPr="00F94BBA">
        <w:rPr>
          <w:rFonts w:asciiTheme="minorEastAsia" w:hAnsiTheme="minorEastAsia" w:hint="eastAsia"/>
          <w:sz w:val="24"/>
          <w:szCs w:val="24"/>
        </w:rPr>
        <w:t>整车</w:t>
      </w:r>
      <w:r w:rsidRPr="00F94BBA">
        <w:rPr>
          <w:rFonts w:asciiTheme="minorEastAsia" w:hAnsiTheme="minorEastAsia" w:hint="eastAsia"/>
          <w:sz w:val="24"/>
          <w:szCs w:val="24"/>
        </w:rPr>
        <w:t>物流运输服务年限不少于</w:t>
      </w:r>
      <w:r w:rsidR="002F0528" w:rsidRPr="00F94BBA">
        <w:rPr>
          <w:rFonts w:asciiTheme="minorEastAsia" w:hAnsiTheme="minorEastAsia" w:hint="eastAsia"/>
          <w:sz w:val="24"/>
          <w:szCs w:val="24"/>
        </w:rPr>
        <w:t>3</w:t>
      </w:r>
      <w:r w:rsidRPr="00F94BBA">
        <w:rPr>
          <w:rFonts w:asciiTheme="minorEastAsia" w:hAnsiTheme="minorEastAsia" w:hint="eastAsia"/>
          <w:sz w:val="24"/>
          <w:szCs w:val="24"/>
        </w:rPr>
        <w:t>年，优秀企业经招标方评估可放宽。</w:t>
      </w:r>
    </w:p>
    <w:p w14:paraId="5897CD7E" w14:textId="611AB677" w:rsidR="005563BA" w:rsidRPr="00F94BBA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 w:hint="eastAsia"/>
          <w:sz w:val="24"/>
          <w:szCs w:val="24"/>
        </w:rPr>
        <w:t>3.1.3.3业内口碑良好，未被政府或法院列入黑名单；无业绩污点（如运力不强、事故发生率多、</w:t>
      </w:r>
      <w:r w:rsidR="00C22A95" w:rsidRPr="00F94BBA">
        <w:rPr>
          <w:rFonts w:asciiTheme="minorEastAsia" w:hAnsiTheme="minorEastAsia" w:hint="eastAsia"/>
          <w:sz w:val="24"/>
          <w:szCs w:val="24"/>
        </w:rPr>
        <w:t>重大诉讼仲裁纠纷等</w:t>
      </w:r>
      <w:r w:rsidRPr="00F94BBA">
        <w:rPr>
          <w:rFonts w:asciiTheme="minorEastAsia" w:hAnsiTheme="minorEastAsia" w:hint="eastAsia"/>
          <w:sz w:val="24"/>
          <w:szCs w:val="24"/>
        </w:rPr>
        <w:t>）</w:t>
      </w:r>
      <w:r w:rsidR="00450E78" w:rsidRPr="00F94BBA">
        <w:rPr>
          <w:rFonts w:asciiTheme="minorEastAsia" w:hAnsiTheme="minorEastAsia" w:hint="eastAsia"/>
          <w:sz w:val="24"/>
          <w:szCs w:val="24"/>
        </w:rPr>
        <w:t>，</w:t>
      </w:r>
      <w:r w:rsidR="00450E78" w:rsidRPr="00F94BBA">
        <w:rPr>
          <w:rFonts w:asciiTheme="minorEastAsia" w:hAnsiTheme="minorEastAsia"/>
          <w:sz w:val="24"/>
          <w:szCs w:val="24"/>
        </w:rPr>
        <w:t>符合国家超限超载规定</w:t>
      </w:r>
      <w:r w:rsidR="00450E78" w:rsidRPr="00F94BBA">
        <w:rPr>
          <w:rFonts w:asciiTheme="minorEastAsia" w:hAnsiTheme="minorEastAsia" w:hint="eastAsia"/>
          <w:sz w:val="24"/>
          <w:szCs w:val="24"/>
        </w:rPr>
        <w:t>。</w:t>
      </w:r>
    </w:p>
    <w:p w14:paraId="52B32F24" w14:textId="77777777" w:rsidR="005563BA" w:rsidRPr="00F94BBA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 w:hint="eastAsia"/>
          <w:sz w:val="24"/>
          <w:szCs w:val="24"/>
        </w:rPr>
        <w:t>3.1.3.</w:t>
      </w:r>
      <w:r w:rsidRPr="00F94BBA">
        <w:rPr>
          <w:rFonts w:asciiTheme="minorEastAsia" w:hAnsiTheme="minorEastAsia"/>
          <w:sz w:val="24"/>
          <w:szCs w:val="24"/>
        </w:rPr>
        <w:t>4</w:t>
      </w:r>
      <w:r w:rsidRPr="00F94BBA">
        <w:rPr>
          <w:rFonts w:asciiTheme="minorEastAsia" w:hAnsiTheme="minorEastAsia" w:hint="eastAsia"/>
          <w:sz w:val="24"/>
          <w:szCs w:val="24"/>
        </w:rPr>
        <w:t>运输质量及安全要求：在驾运、装卸及运输过程中不能出现磕碰、凹坑和划伤等质量问题，托运车辆运输时需要做好捆绑等防护措施。</w:t>
      </w:r>
    </w:p>
    <w:p w14:paraId="3D6C0BDD" w14:textId="4BBA13EE" w:rsidR="00FC5924" w:rsidRPr="00EB6977" w:rsidRDefault="005563BA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94BBA">
        <w:rPr>
          <w:rFonts w:asciiTheme="minorEastAsia" w:hAnsiTheme="minorEastAsia"/>
          <w:sz w:val="24"/>
          <w:szCs w:val="24"/>
        </w:rPr>
        <w:t>3.1.3.5</w:t>
      </w:r>
      <w:r w:rsidRPr="00F94BBA">
        <w:rPr>
          <w:rFonts w:asciiTheme="minorEastAsia" w:hAnsiTheme="minorEastAsia" w:hint="eastAsia"/>
          <w:sz w:val="24"/>
          <w:szCs w:val="24"/>
        </w:rPr>
        <w:t>运输当中的具体要求，包括但不限于上述内容，具体以资格审核通过后招标文件中条款为准。</w:t>
      </w:r>
    </w:p>
    <w:p w14:paraId="0276C20F" w14:textId="63A4ED44" w:rsidR="00B317C2" w:rsidRPr="00EB6977" w:rsidRDefault="00B317C2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</w:t>
      </w:r>
      <w:r w:rsidR="00756733" w:rsidRPr="00EB6977">
        <w:rPr>
          <w:rFonts w:asciiTheme="minorEastAsia" w:hAnsiTheme="minorEastAsia" w:hint="eastAsia"/>
          <w:sz w:val="24"/>
          <w:szCs w:val="24"/>
        </w:rPr>
        <w:t>2</w:t>
      </w:r>
      <w:r w:rsidRPr="00EB6977">
        <w:rPr>
          <w:rFonts w:asciiTheme="minorEastAsia" w:hAnsiTheme="minorEastAsia" w:hint="eastAsia"/>
          <w:sz w:val="24"/>
          <w:szCs w:val="24"/>
        </w:rPr>
        <w:t>本次</w:t>
      </w:r>
      <w:r w:rsidRPr="00EB6977">
        <w:rPr>
          <w:rFonts w:asciiTheme="minorEastAsia" w:hAnsiTheme="minorEastAsia"/>
          <w:sz w:val="24"/>
          <w:szCs w:val="24"/>
        </w:rPr>
        <w:t>招标</w:t>
      </w:r>
      <w:r w:rsidRPr="00EB6977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 w:rsidR="00E3721C" w:rsidRPr="00EB6977">
        <w:rPr>
          <w:rFonts w:asciiTheme="minorEastAsia" w:hAnsiTheme="minorEastAsia" w:hint="eastAsia"/>
          <w:kern w:val="0"/>
          <w:sz w:val="24"/>
          <w:szCs w:val="24"/>
          <w:u w:val="single"/>
        </w:rPr>
        <w:t>不接受</w:t>
      </w:r>
      <w:r w:rsidR="00073743" w:rsidRPr="00EB6977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EB6977">
        <w:rPr>
          <w:rFonts w:asciiTheme="minorEastAsia" w:hAnsiTheme="minorEastAsia" w:hint="eastAsia"/>
          <w:kern w:val="0"/>
          <w:sz w:val="24"/>
          <w:szCs w:val="24"/>
        </w:rPr>
        <w:t>代理商投标</w:t>
      </w:r>
      <w:r w:rsidR="0041023B" w:rsidRPr="00EB6977"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41023B" w:rsidRPr="00EB6977">
        <w:rPr>
          <w:rFonts w:asciiTheme="minorEastAsia" w:hAnsiTheme="minorEastAsia" w:hint="eastAsia"/>
          <w:kern w:val="0"/>
          <w:sz w:val="24"/>
          <w:szCs w:val="24"/>
          <w:u w:val="single"/>
        </w:rPr>
        <w:t>不接受</w:t>
      </w:r>
      <w:r w:rsidR="0041023B" w:rsidRPr="00EB6977">
        <w:rPr>
          <w:rFonts w:asciiTheme="minorEastAsia" w:hAnsiTheme="minorEastAsia" w:hint="eastAsia"/>
          <w:kern w:val="0"/>
          <w:sz w:val="24"/>
          <w:szCs w:val="24"/>
        </w:rPr>
        <w:t>联合投标</w:t>
      </w:r>
      <w:r w:rsidRPr="00EB6977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14:paraId="20FF5A58" w14:textId="2ECEF67C" w:rsidR="00C616E3" w:rsidRPr="00EB6977" w:rsidRDefault="00FC5924" w:rsidP="00EB6977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 w:rsidRPr="00EB6977">
        <w:rPr>
          <w:rFonts w:asciiTheme="minorEastAsia" w:hAnsiTheme="minorEastAsia" w:hint="eastAsia"/>
          <w:sz w:val="24"/>
          <w:szCs w:val="24"/>
        </w:rPr>
        <w:t>3.</w:t>
      </w:r>
      <w:r w:rsidR="00756733" w:rsidRPr="00EB6977">
        <w:rPr>
          <w:rFonts w:asciiTheme="minorEastAsia" w:hAnsiTheme="minorEastAsia" w:hint="eastAsia"/>
          <w:sz w:val="24"/>
          <w:szCs w:val="24"/>
        </w:rPr>
        <w:t>3</w:t>
      </w:r>
      <w:r w:rsidRPr="00EB6977">
        <w:rPr>
          <w:rFonts w:asciiTheme="minorEastAsia" w:hAnsiTheme="minorEastAsia" w:hint="eastAsia"/>
          <w:sz w:val="24"/>
          <w:szCs w:val="24"/>
        </w:rPr>
        <w:t>其他</w:t>
      </w:r>
      <w:r w:rsidR="00D45946" w:rsidRPr="00EB6977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E76239" w:rsidRPr="00EB6977">
        <w:rPr>
          <w:rFonts w:asciiTheme="minorEastAsia" w:hAnsiTheme="minorEastAsia" w:hint="eastAsia"/>
          <w:sz w:val="24"/>
          <w:szCs w:val="24"/>
          <w:u w:val="single"/>
        </w:rPr>
        <w:t>无</w:t>
      </w:r>
    </w:p>
    <w:p w14:paraId="7F39B1D7" w14:textId="77777777" w:rsidR="00530892" w:rsidRPr="00EB6977" w:rsidRDefault="00530892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4.投标报名</w:t>
      </w:r>
    </w:p>
    <w:p w14:paraId="63688E13" w14:textId="77777777" w:rsidR="00B3604C" w:rsidRPr="00EB6977" w:rsidRDefault="00B3604C" w:rsidP="00EB6977">
      <w:pPr>
        <w:spacing w:line="300" w:lineRule="exact"/>
        <w:rPr>
          <w:rFonts w:asciiTheme="minorEastAsia" w:hAnsiTheme="minorEastAsia" w:cs="华文仿宋"/>
          <w:b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4.</w:t>
      </w:r>
      <w:r w:rsidR="000C6171"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1</w:t>
      </w:r>
      <w:r w:rsidR="00F44DFF"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报名方式</w:t>
      </w:r>
    </w:p>
    <w:p w14:paraId="3D1F4A3E" w14:textId="77777777" w:rsidR="00737E53" w:rsidRPr="00EB6977" w:rsidRDefault="000C6171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4.1</w:t>
      </w:r>
      <w:r w:rsidR="00E97291" w:rsidRPr="00EB6977">
        <w:rPr>
          <w:rFonts w:asciiTheme="minorEastAsia" w:hAnsiTheme="minorEastAsia" w:cs="华文仿宋" w:hint="eastAsia"/>
          <w:bCs/>
          <w:sz w:val="24"/>
          <w:szCs w:val="24"/>
        </w:rPr>
        <w:t>.1 *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凡有意参加</w:t>
      </w:r>
      <w:r w:rsidR="00E97291" w:rsidRPr="00EB6977">
        <w:rPr>
          <w:rFonts w:asciiTheme="minorEastAsia" w:hAnsiTheme="minorEastAsia" w:cs="华文仿宋" w:hint="eastAsia"/>
          <w:bCs/>
          <w:sz w:val="24"/>
          <w:szCs w:val="24"/>
        </w:rPr>
        <w:t>报名的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投标</w:t>
      </w:r>
      <w:r w:rsidR="00FF0CEC" w:rsidRPr="00EB6977">
        <w:rPr>
          <w:rFonts w:asciiTheme="minorEastAsia" w:hAnsiTheme="minorEastAsia" w:cs="华文仿宋" w:hint="eastAsia"/>
          <w:bCs/>
          <w:sz w:val="24"/>
          <w:szCs w:val="24"/>
        </w:rPr>
        <w:t>人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请至吉利集团</w:t>
      </w:r>
      <w:r w:rsidR="008C4DB4" w:rsidRPr="00EB6977">
        <w:rPr>
          <w:rFonts w:asciiTheme="minorEastAsia" w:hAnsiTheme="minorEastAsia" w:cs="华文仿宋"/>
          <w:bCs/>
          <w:sz w:val="24"/>
          <w:szCs w:val="24"/>
        </w:rPr>
        <w:t>招标采购平台</w:t>
      </w:r>
      <w:r w:rsidR="008C4DB4" w:rsidRPr="00EB6977">
        <w:rPr>
          <w:rStyle w:val="a8"/>
          <w:rFonts w:asciiTheme="minorEastAsia" w:hAnsiTheme="minorEastAsia" w:hint="eastAsia"/>
          <w:color w:val="454D54"/>
          <w:sz w:val="18"/>
          <w:szCs w:val="18"/>
        </w:rPr>
        <w:t>（</w:t>
      </w:r>
      <w:hyperlink r:id="rId8" w:history="1">
        <w:r w:rsidR="008875B9" w:rsidRPr="00EB6977">
          <w:rPr>
            <w:rStyle w:val="a7"/>
            <w:rFonts w:asciiTheme="minorEastAsia" w:hAnsiTheme="minorEastAsia"/>
          </w:rPr>
          <w:t>https://glzb.geely.com</w:t>
        </w:r>
      </w:hyperlink>
      <w:r w:rsidR="008C4DB4" w:rsidRPr="00EB6977">
        <w:rPr>
          <w:rStyle w:val="a8"/>
          <w:rFonts w:asciiTheme="minorEastAsia" w:hAnsiTheme="minorEastAsia" w:hint="eastAsia"/>
          <w:color w:val="454D54"/>
          <w:sz w:val="18"/>
          <w:szCs w:val="18"/>
        </w:rPr>
        <w:t>）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注册报名，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可在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平台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网站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首页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点击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“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下载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供应商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服务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手册”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查看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《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吉利电子采购招标平台</w:t>
      </w:r>
      <w:r w:rsidR="00FE05E3" w:rsidRPr="00EB6977">
        <w:rPr>
          <w:rFonts w:asciiTheme="minorEastAsia" w:hAnsiTheme="minorEastAsia" w:cs="华文仿宋"/>
          <w:bCs/>
          <w:sz w:val="24"/>
          <w:szCs w:val="24"/>
        </w:rPr>
        <w:t>操作手册（供应商端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》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,</w:t>
      </w:r>
      <w:r w:rsidR="00FE05E3" w:rsidRPr="00EB6977">
        <w:rPr>
          <w:rFonts w:asciiTheme="minorEastAsia" w:hAnsiTheme="minorEastAsia" w:cs="华文仿宋" w:hint="eastAsia"/>
          <w:bCs/>
          <w:sz w:val="24"/>
          <w:szCs w:val="24"/>
        </w:rPr>
        <w:t>投标人</w:t>
      </w:r>
      <w:r w:rsidR="00B53836" w:rsidRPr="00EB6977">
        <w:rPr>
          <w:rFonts w:asciiTheme="minorEastAsia" w:hAnsiTheme="minorEastAsia" w:cs="华文仿宋" w:hint="eastAsia"/>
          <w:bCs/>
          <w:sz w:val="24"/>
          <w:szCs w:val="24"/>
        </w:rPr>
        <w:t>根据</w:t>
      </w:r>
      <w:r w:rsidR="00B53836" w:rsidRPr="00EB6977">
        <w:rPr>
          <w:rFonts w:asciiTheme="minorEastAsia" w:hAnsiTheme="minorEastAsia" w:cs="华文仿宋"/>
          <w:bCs/>
          <w:sz w:val="24"/>
          <w:szCs w:val="24"/>
        </w:rPr>
        <w:t>手册要求进行注册</w:t>
      </w:r>
      <w:r w:rsidR="00691B53"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B53836" w:rsidRPr="00EB6977">
        <w:rPr>
          <w:rFonts w:asciiTheme="minorEastAsia" w:hAnsiTheme="minorEastAsia" w:cs="华文仿宋"/>
          <w:bCs/>
          <w:sz w:val="24"/>
          <w:szCs w:val="24"/>
        </w:rPr>
        <w:t>认证</w:t>
      </w:r>
      <w:r w:rsidR="00691B53" w:rsidRPr="00EB6977">
        <w:rPr>
          <w:rFonts w:asciiTheme="minorEastAsia" w:hAnsiTheme="minorEastAsia" w:cs="华文仿宋" w:hint="eastAsia"/>
          <w:bCs/>
          <w:sz w:val="24"/>
          <w:szCs w:val="24"/>
        </w:rPr>
        <w:t>完成</w:t>
      </w:r>
      <w:r w:rsidR="00B53836" w:rsidRPr="00EB6977">
        <w:rPr>
          <w:rFonts w:asciiTheme="minorEastAsia" w:hAnsiTheme="minorEastAsia" w:cs="华文仿宋" w:hint="eastAsia"/>
          <w:bCs/>
          <w:sz w:val="24"/>
          <w:szCs w:val="24"/>
        </w:rPr>
        <w:t>后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为</w:t>
      </w:r>
      <w:r w:rsidR="00CB25BE" w:rsidRPr="00EB6977">
        <w:rPr>
          <w:rFonts w:asciiTheme="minorEastAsia" w:hAnsiTheme="minorEastAsia" w:cs="华文仿宋"/>
          <w:bCs/>
          <w:sz w:val="24"/>
          <w:szCs w:val="24"/>
        </w:rPr>
        <w:t>注册</w:t>
      </w:r>
      <w:r w:rsidR="00B53836" w:rsidRPr="00EB6977">
        <w:rPr>
          <w:rFonts w:asciiTheme="minorEastAsia" w:hAnsiTheme="minorEastAsia" w:cs="华文仿宋"/>
          <w:bCs/>
          <w:sz w:val="24"/>
          <w:szCs w:val="24"/>
        </w:rPr>
        <w:t>成功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后</w:t>
      </w:r>
      <w:r w:rsidR="00691B53" w:rsidRPr="00EB6977">
        <w:rPr>
          <w:rFonts w:asciiTheme="minorEastAsia" w:hAnsiTheme="minorEastAsia" w:cs="华文仿宋" w:hint="eastAsia"/>
          <w:bCs/>
          <w:sz w:val="24"/>
          <w:szCs w:val="24"/>
        </w:rPr>
        <w:t>。供应商根据</w:t>
      </w:r>
      <w:r w:rsidR="00691B53" w:rsidRPr="00EB6977">
        <w:rPr>
          <w:rFonts w:asciiTheme="minorEastAsia" w:hAnsiTheme="minorEastAsia" w:cs="华文仿宋"/>
          <w:bCs/>
          <w:sz w:val="24"/>
          <w:szCs w:val="24"/>
        </w:rPr>
        <w:t>公告</w:t>
      </w:r>
      <w:r w:rsidR="00CB25BE" w:rsidRPr="00EB6977">
        <w:rPr>
          <w:rFonts w:asciiTheme="minorEastAsia" w:hAnsiTheme="minorEastAsia" w:cs="华文仿宋"/>
          <w:bCs/>
          <w:sz w:val="24"/>
          <w:szCs w:val="24"/>
        </w:rPr>
        <w:t>项目名称，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按照</w:t>
      </w:r>
      <w:r w:rsidR="00CB25BE" w:rsidRPr="00EB6977">
        <w:rPr>
          <w:rFonts w:asciiTheme="minorEastAsia" w:hAnsiTheme="minorEastAsia" w:cs="华文仿宋"/>
          <w:bCs/>
          <w:sz w:val="24"/>
          <w:szCs w:val="24"/>
        </w:rPr>
        <w:t>报名要求上传资料</w:t>
      </w:r>
      <w:r w:rsidR="00B53836" w:rsidRPr="00EB6977">
        <w:rPr>
          <w:rFonts w:asciiTheme="minorEastAsia" w:hAnsiTheme="minorEastAsia" w:cs="华文仿宋" w:hint="eastAsia"/>
          <w:bCs/>
          <w:sz w:val="24"/>
          <w:szCs w:val="24"/>
        </w:rPr>
        <w:t>。</w:t>
      </w:r>
      <w:r w:rsidR="00B55BD5" w:rsidRPr="00EB6977">
        <w:rPr>
          <w:rFonts w:asciiTheme="minorEastAsia" w:hAnsiTheme="minorEastAsia" w:cs="华文仿宋" w:hint="eastAsia"/>
          <w:bCs/>
          <w:sz w:val="24"/>
          <w:szCs w:val="24"/>
        </w:rPr>
        <w:t>未按照此方式报名的，视作无效报名。</w:t>
      </w:r>
    </w:p>
    <w:p w14:paraId="746FF01B" w14:textId="0EADC751" w:rsidR="000C6171" w:rsidRPr="00EB6977" w:rsidRDefault="000C6171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4.1.2 *报名截止时间：20</w:t>
      </w:r>
      <w:r w:rsidR="005D39B9" w:rsidRPr="00EB6977">
        <w:rPr>
          <w:rFonts w:asciiTheme="minorEastAsia" w:hAnsiTheme="minorEastAsia" w:cs="华文仿宋" w:hint="eastAsia"/>
          <w:bCs/>
          <w:sz w:val="24"/>
          <w:szCs w:val="24"/>
        </w:rPr>
        <w:t>2</w:t>
      </w:r>
      <w:r w:rsidR="00F06E34" w:rsidRPr="00EB6977">
        <w:rPr>
          <w:rFonts w:asciiTheme="minorEastAsia" w:hAnsiTheme="minorEastAsia" w:cs="华文仿宋" w:hint="eastAsia"/>
          <w:bCs/>
          <w:sz w:val="24"/>
          <w:szCs w:val="24"/>
        </w:rPr>
        <w:t>3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年</w:t>
      </w:r>
      <w:r w:rsidR="00C00CD2">
        <w:rPr>
          <w:rFonts w:asciiTheme="minorEastAsia" w:hAnsiTheme="minorEastAsia" w:cs="华文仿宋"/>
          <w:bCs/>
          <w:sz w:val="24"/>
          <w:szCs w:val="24"/>
        </w:rPr>
        <w:t>12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月</w:t>
      </w:r>
      <w:r w:rsidR="00961B36">
        <w:rPr>
          <w:rFonts w:asciiTheme="minorEastAsia" w:hAnsiTheme="minorEastAsia" w:cs="华文仿宋"/>
          <w:bCs/>
          <w:sz w:val="24"/>
          <w:szCs w:val="24"/>
        </w:rPr>
        <w:t>7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日</w:t>
      </w:r>
      <w:r w:rsidR="004807A8" w:rsidRPr="00EB6977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14:paraId="055B35DF" w14:textId="77777777" w:rsidR="00F44DFF" w:rsidRPr="00EB6977" w:rsidRDefault="00F44DF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4.</w:t>
      </w:r>
      <w:r w:rsidR="000C6171"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2</w:t>
      </w:r>
      <w:r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报名资料</w:t>
      </w:r>
    </w:p>
    <w:p w14:paraId="172E5B72" w14:textId="77777777" w:rsidR="008615F2" w:rsidRPr="00EB6977" w:rsidRDefault="00EE5C85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报名资料</w:t>
      </w:r>
      <w:r w:rsidR="001973FE" w:rsidRPr="00EB6977">
        <w:rPr>
          <w:rFonts w:asciiTheme="minorEastAsia" w:hAnsiTheme="minorEastAsia" w:cs="华文仿宋" w:hint="eastAsia"/>
          <w:bCs/>
          <w:sz w:val="24"/>
          <w:szCs w:val="24"/>
        </w:rPr>
        <w:t>于</w:t>
      </w:r>
      <w:r w:rsidR="001973FE" w:rsidRPr="00EB6977">
        <w:rPr>
          <w:rFonts w:asciiTheme="minorEastAsia" w:hAnsiTheme="minorEastAsia" w:cs="华文仿宋"/>
          <w:bCs/>
          <w:sz w:val="24"/>
          <w:szCs w:val="24"/>
        </w:rPr>
        <w:t>报名截止时间前</w:t>
      </w:r>
      <w:r w:rsidR="001973FE" w:rsidRPr="00EB6977">
        <w:rPr>
          <w:rFonts w:asciiTheme="minorEastAsia" w:hAnsiTheme="minorEastAsia" w:cs="华文仿宋" w:hint="eastAsia"/>
          <w:bCs/>
          <w:sz w:val="24"/>
          <w:szCs w:val="24"/>
        </w:rPr>
        <w:t>上传至吉利集团</w:t>
      </w:r>
      <w:r w:rsidR="001973FE" w:rsidRPr="00EB6977">
        <w:rPr>
          <w:rFonts w:asciiTheme="minorEastAsia" w:hAnsiTheme="minorEastAsia" w:cs="华文仿宋"/>
          <w:bCs/>
          <w:sz w:val="24"/>
          <w:szCs w:val="24"/>
        </w:rPr>
        <w:t>招标采购平台</w:t>
      </w:r>
      <w:r w:rsidR="008615F2"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324999" w:rsidRPr="00EB6977">
        <w:rPr>
          <w:rFonts w:asciiTheme="minorEastAsia" w:hAnsiTheme="minorEastAsia" w:cs="华文仿宋" w:hint="eastAsia"/>
          <w:bCs/>
          <w:sz w:val="24"/>
          <w:szCs w:val="24"/>
        </w:rPr>
        <w:t>报名</w:t>
      </w:r>
      <w:r w:rsidR="00324999" w:rsidRPr="00EB6977">
        <w:rPr>
          <w:rFonts w:asciiTheme="minorEastAsia" w:hAnsiTheme="minorEastAsia" w:cs="华文仿宋"/>
          <w:bCs/>
          <w:sz w:val="24"/>
          <w:szCs w:val="24"/>
        </w:rPr>
        <w:t>资料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包含但不限于</w:t>
      </w:r>
      <w:r w:rsidR="00611EE5" w:rsidRPr="00EB6977">
        <w:rPr>
          <w:rFonts w:asciiTheme="minorEastAsia" w:hAnsiTheme="minorEastAsia" w:cs="华文仿宋" w:hint="eastAsia"/>
          <w:bCs/>
          <w:sz w:val="24"/>
          <w:szCs w:val="24"/>
        </w:rPr>
        <w:t>以下内容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：</w:t>
      </w:r>
    </w:p>
    <w:p w14:paraId="6876D710" w14:textId="0D039396" w:rsidR="00CB25BE" w:rsidRPr="00EB6977" w:rsidRDefault="00E97291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i/>
          <w:color w:val="FF0000"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a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三证合一</w:t>
      </w:r>
      <w:r w:rsidR="00CB25BE" w:rsidRPr="00EB6977">
        <w:rPr>
          <w:rFonts w:asciiTheme="minorEastAsia" w:hAnsiTheme="minorEastAsia" w:cs="华文仿宋"/>
          <w:bCs/>
          <w:sz w:val="24"/>
          <w:szCs w:val="24"/>
        </w:rPr>
        <w:t>的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营业执照</w:t>
      </w:r>
      <w:r w:rsidR="008615F2" w:rsidRPr="00EB6977">
        <w:rPr>
          <w:rFonts w:asciiTheme="minorEastAsia" w:hAnsiTheme="minorEastAsia" w:cs="华文仿宋" w:hint="eastAsia"/>
          <w:bCs/>
          <w:sz w:val="24"/>
          <w:szCs w:val="24"/>
        </w:rPr>
        <w:t>副本</w:t>
      </w:r>
      <w:r w:rsidR="00575C4D" w:rsidRPr="00EB6977">
        <w:rPr>
          <w:rFonts w:asciiTheme="minorEastAsia" w:hAnsiTheme="minorEastAsia" w:cs="华文仿宋" w:hint="eastAsia"/>
          <w:bCs/>
          <w:sz w:val="24"/>
          <w:szCs w:val="24"/>
        </w:rPr>
        <w:t>（组织机构代码副本、税务登记证副本、如</w:t>
      </w:r>
      <w:r w:rsidR="00575C4D" w:rsidRPr="00EB6977">
        <w:rPr>
          <w:rFonts w:asciiTheme="minorEastAsia" w:hAnsiTheme="minorEastAsia" w:cs="华文仿宋"/>
          <w:bCs/>
          <w:sz w:val="24"/>
          <w:szCs w:val="24"/>
        </w:rPr>
        <w:t>有</w:t>
      </w:r>
      <w:r w:rsidR="00575C4D" w:rsidRPr="00EB6977">
        <w:rPr>
          <w:rFonts w:asciiTheme="minorEastAsia" w:hAnsiTheme="minorEastAsia" w:cs="华文仿宋" w:hint="eastAsia"/>
          <w:bCs/>
          <w:sz w:val="24"/>
          <w:szCs w:val="24"/>
        </w:rPr>
        <w:t>上传）</w:t>
      </w:r>
      <w:r w:rsidR="00031F40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14:paraId="322578EC" w14:textId="26AA1564" w:rsidR="008615F2" w:rsidRPr="00EB6977" w:rsidRDefault="00E97291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b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6D73AD" w:rsidRPr="00EB6977">
        <w:rPr>
          <w:rFonts w:asciiTheme="minorEastAsia" w:hAnsiTheme="minorEastAsia" w:cs="华文仿宋" w:hint="eastAsia"/>
          <w:bCs/>
          <w:sz w:val="24"/>
          <w:szCs w:val="24"/>
        </w:rPr>
        <w:t>危险化学品</w:t>
      </w:r>
      <w:r w:rsidR="00031F40" w:rsidRPr="00EB6977">
        <w:rPr>
          <w:rFonts w:asciiTheme="minorEastAsia" w:hAnsiTheme="minorEastAsia" w:cs="华文仿宋" w:hint="eastAsia"/>
          <w:bCs/>
          <w:sz w:val="24"/>
          <w:szCs w:val="24"/>
        </w:rPr>
        <w:t>道路运输经营许可证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14:paraId="629CD617" w14:textId="0256E4A1" w:rsidR="008615F2" w:rsidRPr="00EB6977" w:rsidRDefault="00E97291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c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F44DFF"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类似项目业绩证明及证明材料</w:t>
      </w:r>
      <w:r w:rsidR="002A5D16" w:rsidRPr="00EB6977">
        <w:rPr>
          <w:rFonts w:asciiTheme="minorEastAsia" w:hAnsiTheme="minorEastAsia" w:cs="华文仿宋" w:hint="eastAsia"/>
          <w:bCs/>
          <w:sz w:val="24"/>
          <w:szCs w:val="24"/>
        </w:rPr>
        <w:t>（提供</w:t>
      </w:r>
      <w:r w:rsidR="002A5D16" w:rsidRPr="00EB6977">
        <w:rPr>
          <w:rFonts w:asciiTheme="minorEastAsia" w:hAnsiTheme="minorEastAsia" w:cs="华文仿宋"/>
          <w:bCs/>
          <w:sz w:val="24"/>
          <w:szCs w:val="24"/>
        </w:rPr>
        <w:t>合同</w:t>
      </w:r>
      <w:r w:rsidR="002A5D16" w:rsidRPr="00EB6977">
        <w:rPr>
          <w:rFonts w:asciiTheme="minorEastAsia" w:hAnsiTheme="minorEastAsia" w:cs="华文仿宋" w:hint="eastAsia"/>
          <w:bCs/>
          <w:sz w:val="24"/>
          <w:szCs w:val="24"/>
        </w:rPr>
        <w:t>扫描件</w:t>
      </w:r>
      <w:r w:rsidR="002A5D16" w:rsidRPr="00EB6977">
        <w:rPr>
          <w:rFonts w:asciiTheme="minorEastAsia" w:hAnsiTheme="minorEastAsia" w:cs="华文仿宋"/>
          <w:bCs/>
          <w:sz w:val="24"/>
          <w:szCs w:val="24"/>
        </w:rPr>
        <w:t>，</w:t>
      </w:r>
      <w:r w:rsidR="002A5D16" w:rsidRPr="00EB6977">
        <w:rPr>
          <w:rFonts w:asciiTheme="minorEastAsia" w:hAnsiTheme="minorEastAsia" w:cs="华文仿宋" w:hint="eastAsia"/>
          <w:bCs/>
          <w:sz w:val="24"/>
          <w:szCs w:val="24"/>
        </w:rPr>
        <w:t>涉及</w:t>
      </w:r>
      <w:r w:rsidR="002A5D16" w:rsidRPr="00EB6977">
        <w:rPr>
          <w:rFonts w:asciiTheme="minorEastAsia" w:hAnsiTheme="minorEastAsia" w:cs="华文仿宋"/>
          <w:bCs/>
          <w:sz w:val="24"/>
          <w:szCs w:val="24"/>
        </w:rPr>
        <w:t>机密部分可隐去</w:t>
      </w:r>
      <w:r w:rsidR="002A5D16" w:rsidRPr="00EB6977">
        <w:rPr>
          <w:rFonts w:asciiTheme="minorEastAsia" w:hAnsiTheme="minorEastAsia" w:cs="华文仿宋" w:hint="eastAsia"/>
          <w:bCs/>
          <w:sz w:val="24"/>
          <w:szCs w:val="24"/>
        </w:rPr>
        <w:t>）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14:paraId="35CE20D3" w14:textId="77777777" w:rsidR="008615F2" w:rsidRPr="00EB6977" w:rsidRDefault="00E97291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d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F44DFF" w:rsidRPr="00EB6977">
        <w:rPr>
          <w:rFonts w:asciiTheme="minorEastAsia" w:hAnsiTheme="minorEastAsia" w:hint="eastAsia"/>
          <w:sz w:val="24"/>
          <w:szCs w:val="24"/>
        </w:rPr>
        <w:t>企业概况及履约能力说明</w:t>
      </w:r>
      <w:r w:rsidR="00593524" w:rsidRPr="00EB6977">
        <w:rPr>
          <w:rFonts w:asciiTheme="minorEastAsia" w:hAnsiTheme="minorEastAsia" w:cs="华文仿宋" w:hint="eastAsia"/>
          <w:bCs/>
          <w:sz w:val="24"/>
          <w:szCs w:val="24"/>
        </w:rPr>
        <w:t>（按</w:t>
      </w:r>
      <w:proofErr w:type="gramStart"/>
      <w:r w:rsidR="00593524" w:rsidRPr="00EB6977">
        <w:rPr>
          <w:rFonts w:asciiTheme="minorEastAsia" w:hAnsiTheme="minorEastAsia" w:cs="华文仿宋" w:hint="eastAsia"/>
          <w:bCs/>
          <w:sz w:val="24"/>
          <w:szCs w:val="24"/>
        </w:rPr>
        <w:t>上述第</w:t>
      </w:r>
      <w:r w:rsidR="00593524" w:rsidRPr="00EB6977">
        <w:rPr>
          <w:rFonts w:asciiTheme="minorEastAsia" w:hAnsiTheme="minorEastAsia" w:cs="华文仿宋"/>
          <w:bCs/>
          <w:sz w:val="24"/>
          <w:szCs w:val="24"/>
        </w:rPr>
        <w:t>3</w:t>
      </w:r>
      <w:proofErr w:type="gramEnd"/>
      <w:r w:rsidR="00593524" w:rsidRPr="00EB6977">
        <w:rPr>
          <w:rFonts w:asciiTheme="minorEastAsia" w:hAnsiTheme="minorEastAsia" w:cs="华文仿宋"/>
          <w:bCs/>
          <w:sz w:val="24"/>
          <w:szCs w:val="24"/>
        </w:rPr>
        <w:t>.1.2条款要求提供书面说明及证明材料</w:t>
      </w:r>
      <w:r w:rsidR="00593524" w:rsidRPr="00EB6977">
        <w:rPr>
          <w:rFonts w:asciiTheme="minorEastAsia" w:hAnsiTheme="minorEastAsia" w:cs="华文仿宋" w:hint="eastAsia"/>
          <w:bCs/>
          <w:sz w:val="24"/>
          <w:szCs w:val="24"/>
        </w:rPr>
        <w:t>）</w:t>
      </w:r>
      <w:r w:rsidR="007E3F9A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14:paraId="0AF76EED" w14:textId="77777777" w:rsidR="00104E08" w:rsidRPr="00104E08" w:rsidRDefault="00104E08" w:rsidP="00104E08">
      <w:pPr>
        <w:spacing w:line="440" w:lineRule="exact"/>
        <w:rPr>
          <w:rFonts w:asciiTheme="minorEastAsia" w:hAnsiTheme="minorEastAsia" w:cs="华文仿宋"/>
          <w:b/>
          <w:bCs/>
          <w:sz w:val="24"/>
          <w:szCs w:val="24"/>
        </w:rPr>
      </w:pPr>
      <w:r w:rsidRPr="00104E08">
        <w:rPr>
          <w:rFonts w:asciiTheme="minorEastAsia" w:hAnsiTheme="minorEastAsia" w:cs="华文仿宋" w:hint="eastAsia"/>
          <w:b/>
          <w:bCs/>
          <w:sz w:val="24"/>
          <w:szCs w:val="24"/>
        </w:rPr>
        <w:t>4.3提交材料要求</w:t>
      </w:r>
    </w:p>
    <w:p w14:paraId="51673178" w14:textId="77777777" w:rsidR="00104E08" w:rsidRPr="00E05E0A" w:rsidRDefault="00104E08" w:rsidP="00104E08">
      <w:pPr>
        <w:spacing w:line="300" w:lineRule="exact"/>
        <w:ind w:firstLineChars="200" w:firstLine="480"/>
        <w:rPr>
          <w:rFonts w:asciiTheme="minorEastAsia" w:hAnsiTheme="minorEastAsia" w:cs="华文仿宋"/>
          <w:bCs/>
          <w:sz w:val="24"/>
          <w:szCs w:val="24"/>
        </w:rPr>
      </w:pPr>
      <w:r w:rsidRPr="00E05E0A">
        <w:rPr>
          <w:rFonts w:asciiTheme="minorEastAsia" w:hAnsiTheme="minorEastAsia" w:cs="华文仿宋" w:hint="eastAsia"/>
          <w:bCs/>
          <w:sz w:val="24"/>
          <w:szCs w:val="24"/>
        </w:rPr>
        <w:t>a、合同请扫描成一份PDF文件，严禁将合同分成一张张图片上传。</w:t>
      </w:r>
    </w:p>
    <w:p w14:paraId="7EE1AB59" w14:textId="77777777" w:rsidR="00104E08" w:rsidRPr="00E05E0A" w:rsidRDefault="00104E08" w:rsidP="00104E08">
      <w:pPr>
        <w:spacing w:line="300" w:lineRule="exact"/>
        <w:ind w:firstLineChars="200" w:firstLine="480"/>
        <w:rPr>
          <w:rFonts w:asciiTheme="minorEastAsia" w:hAnsiTheme="minorEastAsia" w:cs="华文仿宋"/>
          <w:bCs/>
          <w:sz w:val="24"/>
          <w:szCs w:val="24"/>
        </w:rPr>
      </w:pPr>
      <w:r w:rsidRPr="00E05E0A">
        <w:rPr>
          <w:rFonts w:asciiTheme="minorEastAsia" w:hAnsiTheme="minorEastAsia" w:cs="华文仿宋" w:hint="eastAsia"/>
          <w:bCs/>
          <w:sz w:val="24"/>
          <w:szCs w:val="24"/>
        </w:rPr>
        <w:t>b、请提供合同原件扫描件、合同扫描</w:t>
      </w:r>
      <w:proofErr w:type="gramStart"/>
      <w:r w:rsidRPr="00E05E0A">
        <w:rPr>
          <w:rFonts w:asciiTheme="minorEastAsia" w:hAnsiTheme="minorEastAsia" w:cs="华文仿宋" w:hint="eastAsia"/>
          <w:bCs/>
          <w:sz w:val="24"/>
          <w:szCs w:val="24"/>
        </w:rPr>
        <w:t>件需体现</w:t>
      </w:r>
      <w:proofErr w:type="gramEnd"/>
      <w:r w:rsidRPr="00E05E0A">
        <w:rPr>
          <w:rFonts w:asciiTheme="minorEastAsia" w:hAnsiTheme="minorEastAsia" w:cs="华文仿宋" w:hint="eastAsia"/>
          <w:bCs/>
          <w:sz w:val="24"/>
          <w:szCs w:val="24"/>
        </w:rPr>
        <w:t>合作对象、合作时间、服务内容等信息（价格部分可隐藏）。</w:t>
      </w:r>
    </w:p>
    <w:p w14:paraId="32775E9C" w14:textId="77777777" w:rsidR="00104E08" w:rsidRPr="00E05E0A" w:rsidRDefault="00104E08" w:rsidP="00104E08">
      <w:pPr>
        <w:spacing w:line="300" w:lineRule="exact"/>
        <w:ind w:firstLineChars="200" w:firstLine="480"/>
        <w:rPr>
          <w:rFonts w:asciiTheme="minorEastAsia" w:hAnsiTheme="minorEastAsia" w:cs="华文仿宋"/>
          <w:bCs/>
          <w:sz w:val="24"/>
          <w:szCs w:val="24"/>
        </w:rPr>
      </w:pPr>
      <w:r w:rsidRPr="00E05E0A">
        <w:rPr>
          <w:rFonts w:asciiTheme="minorEastAsia" w:hAnsiTheme="minorEastAsia" w:cs="华文仿宋" w:hint="eastAsia"/>
          <w:bCs/>
          <w:sz w:val="24"/>
          <w:szCs w:val="24"/>
        </w:rPr>
        <w:t>c、合同扫描件请命名：XXXX公司+与XXXX公司合作合同（合同内容：XXX）。</w:t>
      </w:r>
    </w:p>
    <w:p w14:paraId="7FCA031A" w14:textId="357547C5" w:rsidR="00104E08" w:rsidRPr="00104E08" w:rsidRDefault="00104E08" w:rsidP="00104E08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05E0A">
        <w:rPr>
          <w:rFonts w:asciiTheme="minorEastAsia" w:hAnsiTheme="minorEastAsia" w:cs="华文仿宋" w:hint="eastAsia"/>
          <w:bCs/>
          <w:sz w:val="24"/>
          <w:szCs w:val="24"/>
        </w:rPr>
        <w:lastRenderedPageBreak/>
        <w:t>备注：请供应商务</w:t>
      </w:r>
      <w:proofErr w:type="gramStart"/>
      <w:r w:rsidRPr="00E05E0A">
        <w:rPr>
          <w:rFonts w:asciiTheme="minorEastAsia" w:hAnsiTheme="minorEastAsia" w:cs="华文仿宋" w:hint="eastAsia"/>
          <w:bCs/>
          <w:sz w:val="24"/>
          <w:szCs w:val="24"/>
        </w:rPr>
        <w:t>必按照</w:t>
      </w:r>
      <w:proofErr w:type="gramEnd"/>
      <w:r w:rsidRPr="00E05E0A">
        <w:rPr>
          <w:rFonts w:asciiTheme="minorEastAsia" w:hAnsiTheme="minorEastAsia" w:cs="华文仿宋" w:hint="eastAsia"/>
          <w:bCs/>
          <w:sz w:val="24"/>
          <w:szCs w:val="24"/>
        </w:rPr>
        <w:t>要求提交业绩材料，如因供应商提交的材料不符合要求而造成供应商被淘汰，招标方不承担任何责任。以上资料扫描命名打包，报名资料需在报名截止时间前上传，逾期报名无效。</w:t>
      </w:r>
    </w:p>
    <w:p w14:paraId="09842C99" w14:textId="68F38F4C" w:rsidR="006E1DBE" w:rsidRPr="00EB6977" w:rsidRDefault="006E1DBE" w:rsidP="00EB6977">
      <w:pPr>
        <w:shd w:val="clear" w:color="auto" w:fill="FFFFFF"/>
        <w:adjustRightInd w:val="0"/>
        <w:snapToGrid w:val="0"/>
        <w:spacing w:line="300" w:lineRule="exact"/>
        <w:rPr>
          <w:rFonts w:asciiTheme="minorEastAsia" w:hAnsiTheme="minorEastAsia" w:cs="华文仿宋"/>
          <w:b/>
          <w:bCs/>
          <w:color w:val="FF0000"/>
          <w:sz w:val="24"/>
          <w:szCs w:val="24"/>
        </w:rPr>
      </w:pPr>
      <w:r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注：报名资料请按“XX公司XX文件”格式命名的PDF扫描件，切勿</w:t>
      </w:r>
      <w:proofErr w:type="gramStart"/>
      <w:r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上传未按</w:t>
      </w:r>
      <w:proofErr w:type="gramEnd"/>
      <w:r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要求命名的图片！</w:t>
      </w:r>
      <w:r w:rsidR="00AB61CF"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因不按规定上传文件</w:t>
      </w:r>
      <w:r w:rsidR="00D53569"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导致资格审核</w:t>
      </w:r>
      <w:r w:rsidR="00AB61CF"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不通过的责任由投标单位自行承担。</w:t>
      </w:r>
    </w:p>
    <w:p w14:paraId="7E671BCF" w14:textId="77777777" w:rsidR="00530892" w:rsidRPr="00EB6977" w:rsidRDefault="00530892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5.招标</w:t>
      </w:r>
      <w:r w:rsidR="00DD3F39" w:rsidRPr="00EB6977">
        <w:rPr>
          <w:rFonts w:asciiTheme="minorEastAsia" w:hAnsiTheme="minorEastAsia" w:hint="eastAsia"/>
          <w:b/>
          <w:sz w:val="24"/>
          <w:szCs w:val="24"/>
        </w:rPr>
        <w:t>文件</w:t>
      </w:r>
      <w:r w:rsidRPr="00EB6977">
        <w:rPr>
          <w:rFonts w:asciiTheme="minorEastAsia" w:hAnsiTheme="minorEastAsia" w:hint="eastAsia"/>
          <w:b/>
          <w:sz w:val="24"/>
          <w:szCs w:val="24"/>
        </w:rPr>
        <w:t>的获取</w:t>
      </w:r>
    </w:p>
    <w:p w14:paraId="05370B1E" w14:textId="0A655374" w:rsidR="0042504B" w:rsidRDefault="0042504B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5.1</w:t>
      </w:r>
      <w:r w:rsidR="00B3604C" w:rsidRPr="00EB6977">
        <w:rPr>
          <w:rFonts w:asciiTheme="minorEastAsia" w:hAnsiTheme="minorEastAsia" w:cs="华文仿宋" w:hint="eastAsia"/>
          <w:bCs/>
          <w:sz w:val="24"/>
          <w:szCs w:val="24"/>
        </w:rPr>
        <w:t>报名截止后，对所有报名单位进行资格初审，</w:t>
      </w:r>
      <w:r w:rsidR="00F14F98" w:rsidRPr="00EB6977">
        <w:rPr>
          <w:rFonts w:asciiTheme="minorEastAsia" w:hAnsiTheme="minorEastAsia" w:cs="华文仿宋" w:hint="eastAsia"/>
          <w:bCs/>
          <w:sz w:val="24"/>
          <w:szCs w:val="24"/>
        </w:rPr>
        <w:t>初审合格后</w:t>
      </w:r>
      <w:r w:rsidR="00F03E57">
        <w:rPr>
          <w:rFonts w:asciiTheme="minorEastAsia" w:hAnsiTheme="minorEastAsia" w:cs="华文仿宋" w:hint="eastAsia"/>
          <w:bCs/>
          <w:sz w:val="24"/>
          <w:szCs w:val="24"/>
        </w:rPr>
        <w:t>获取</w:t>
      </w:r>
      <w:r w:rsidR="00B3604C" w:rsidRPr="00EB6977">
        <w:rPr>
          <w:rFonts w:asciiTheme="minorEastAsia" w:hAnsiTheme="minorEastAsia" w:cs="华文仿宋" w:hint="eastAsia"/>
          <w:bCs/>
          <w:sz w:val="24"/>
          <w:szCs w:val="24"/>
        </w:rPr>
        <w:t>招标</w:t>
      </w:r>
      <w:r w:rsidR="00DD3F39" w:rsidRPr="00EB6977">
        <w:rPr>
          <w:rFonts w:asciiTheme="minorEastAsia" w:hAnsiTheme="minorEastAsia" w:cs="华文仿宋" w:hint="eastAsia"/>
          <w:bCs/>
          <w:sz w:val="24"/>
          <w:szCs w:val="24"/>
        </w:rPr>
        <w:t>文件</w:t>
      </w:r>
      <w:r w:rsidR="00AE042E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14:paraId="6C3F4C80" w14:textId="7DD78BB2" w:rsidR="00104E08" w:rsidRPr="00EB6977" w:rsidRDefault="00104E08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Theme="minorEastAsia" w:hAnsiTheme="minorEastAsia" w:cs="华文仿宋" w:hint="eastAsia"/>
          <w:bCs/>
          <w:sz w:val="24"/>
          <w:szCs w:val="24"/>
        </w:rPr>
        <w:t>5</w:t>
      </w:r>
      <w:r>
        <w:rPr>
          <w:rFonts w:asciiTheme="minorEastAsia" w:hAnsiTheme="minorEastAsia" w:cs="华文仿宋"/>
          <w:bCs/>
          <w:sz w:val="24"/>
          <w:szCs w:val="24"/>
        </w:rPr>
        <w:t>.2</w:t>
      </w:r>
      <w:r>
        <w:rPr>
          <w:rFonts w:asciiTheme="minorEastAsia" w:hAnsiTheme="minorEastAsia" w:cs="华文仿宋" w:hint="eastAsia"/>
          <w:bCs/>
          <w:sz w:val="24"/>
          <w:szCs w:val="24"/>
        </w:rPr>
        <w:t>招标文件售价：免费</w:t>
      </w:r>
    </w:p>
    <w:p w14:paraId="2BB235A6" w14:textId="77777777" w:rsidR="00530892" w:rsidRPr="00EB6977" w:rsidRDefault="0042504B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6</w:t>
      </w:r>
      <w:r w:rsidR="00530892" w:rsidRPr="00EB6977">
        <w:rPr>
          <w:rFonts w:asciiTheme="minorEastAsia" w:hAnsiTheme="minorEastAsia" w:hint="eastAsia"/>
          <w:b/>
          <w:sz w:val="24"/>
          <w:szCs w:val="24"/>
        </w:rPr>
        <w:t>.发布公告的媒介</w:t>
      </w:r>
    </w:p>
    <w:p w14:paraId="6EC0DA2C" w14:textId="176A0F4A" w:rsidR="008C4DB4" w:rsidRPr="00EB6977" w:rsidRDefault="008C4DB4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本次招标公告</w:t>
      </w:r>
      <w:r w:rsidR="001F2C76" w:rsidRPr="00EB6977">
        <w:rPr>
          <w:rFonts w:asciiTheme="minorEastAsia" w:hAnsiTheme="minorEastAsia" w:cs="华文仿宋" w:hint="eastAsia"/>
          <w:bCs/>
          <w:sz w:val="24"/>
          <w:szCs w:val="24"/>
        </w:rPr>
        <w:t>只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在吉利集团招标</w:t>
      </w:r>
      <w:r w:rsidRPr="00EB6977">
        <w:rPr>
          <w:rFonts w:asciiTheme="minorEastAsia" w:hAnsiTheme="minorEastAsia" w:cs="华文仿宋"/>
          <w:bCs/>
          <w:sz w:val="24"/>
          <w:szCs w:val="24"/>
        </w:rPr>
        <w:t>采购平台</w:t>
      </w:r>
      <w:r w:rsidR="005D39B9" w:rsidRPr="00EB6977">
        <w:rPr>
          <w:rFonts w:asciiTheme="minorEastAsia" w:hAnsiTheme="minorEastAsia" w:cs="华文仿宋"/>
          <w:bCs/>
          <w:sz w:val="24"/>
          <w:szCs w:val="24"/>
        </w:rPr>
        <w:t>glzb.geely.com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上发布</w:t>
      </w:r>
      <w:r w:rsidR="00B36FB4"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033079">
        <w:rPr>
          <w:rFonts w:asciiTheme="minorEastAsia" w:hAnsiTheme="minorEastAsia" w:cs="华文仿宋" w:hint="eastAsia"/>
          <w:bCs/>
          <w:sz w:val="24"/>
          <w:szCs w:val="24"/>
        </w:rPr>
        <w:t>欢迎</w:t>
      </w:r>
      <w:r w:rsidR="001F2C76" w:rsidRPr="00EB6977">
        <w:rPr>
          <w:rFonts w:asciiTheme="minorEastAsia" w:hAnsiTheme="minorEastAsia" w:cs="华文仿宋" w:hint="eastAsia"/>
          <w:bCs/>
          <w:sz w:val="24"/>
          <w:szCs w:val="24"/>
        </w:rPr>
        <w:t>其他</w:t>
      </w:r>
      <w:r w:rsidR="001F2C76" w:rsidRPr="00EB6977">
        <w:rPr>
          <w:rFonts w:asciiTheme="minorEastAsia" w:hAnsiTheme="minorEastAsia" w:cs="华文仿宋"/>
          <w:bCs/>
          <w:sz w:val="24"/>
          <w:szCs w:val="24"/>
        </w:rPr>
        <w:t>媒体转载</w:t>
      </w:r>
      <w:bookmarkStart w:id="4" w:name="_GoBack"/>
      <w:bookmarkEnd w:id="4"/>
      <w:r w:rsidRPr="00EB6977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14:paraId="777EC503" w14:textId="77777777" w:rsidR="00A516F8" w:rsidRPr="00EB6977" w:rsidRDefault="0042504B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7</w:t>
      </w:r>
      <w:r w:rsidR="00A516F8" w:rsidRPr="00EB6977">
        <w:rPr>
          <w:rFonts w:asciiTheme="minorEastAsia" w:hAnsiTheme="minorEastAsia" w:hint="eastAsia"/>
          <w:b/>
          <w:sz w:val="24"/>
          <w:szCs w:val="24"/>
        </w:rPr>
        <w:t>.联系方式</w:t>
      </w:r>
    </w:p>
    <w:p w14:paraId="55590E2F" w14:textId="6AB54DD6" w:rsidR="0042504B" w:rsidRPr="00EB6977" w:rsidRDefault="0042504B" w:rsidP="00EB6977">
      <w:pPr>
        <w:spacing w:line="300" w:lineRule="exact"/>
        <w:rPr>
          <w:rFonts w:asciiTheme="minorEastAsia" w:hAnsiTheme="minorEastAsia"/>
          <w:szCs w:val="21"/>
          <w:u w:val="single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招标</w:t>
      </w:r>
      <w:r w:rsidR="00082C03" w:rsidRPr="00EB6977">
        <w:rPr>
          <w:rFonts w:asciiTheme="minorEastAsia" w:hAnsiTheme="minorEastAsia" w:cs="华文仿宋" w:hint="eastAsia"/>
          <w:bCs/>
          <w:sz w:val="24"/>
          <w:szCs w:val="24"/>
        </w:rPr>
        <w:t>人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：</w:t>
      </w:r>
      <w:proofErr w:type="gramStart"/>
      <w:r w:rsidR="00F94BBA">
        <w:rPr>
          <w:rFonts w:asciiTheme="minorEastAsia" w:hAnsiTheme="minorEastAsia" w:cs="华文仿宋" w:hint="eastAsia"/>
          <w:bCs/>
          <w:sz w:val="24"/>
          <w:szCs w:val="24"/>
        </w:rPr>
        <w:t>绵阳澄泓微电子</w:t>
      </w:r>
      <w:proofErr w:type="gramEnd"/>
      <w:r w:rsidR="00F94BBA">
        <w:rPr>
          <w:rFonts w:asciiTheme="minorEastAsia" w:hAnsiTheme="minorEastAsia" w:cs="华文仿宋" w:hint="eastAsia"/>
          <w:bCs/>
          <w:sz w:val="24"/>
          <w:szCs w:val="24"/>
        </w:rPr>
        <w:t>材料有限公司</w:t>
      </w:r>
    </w:p>
    <w:p w14:paraId="23A56404" w14:textId="659225BF" w:rsidR="006D73AD" w:rsidRPr="00EB6977" w:rsidRDefault="00481B8E" w:rsidP="00EB6977">
      <w:pPr>
        <w:spacing w:line="300" w:lineRule="exact"/>
        <w:rPr>
          <w:rFonts w:asciiTheme="minorEastAsia" w:hAnsiTheme="minorEastAsia"/>
          <w:szCs w:val="21"/>
          <w:u w:val="single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招标人地址：</w:t>
      </w:r>
      <w:r w:rsidR="00F94BBA">
        <w:rPr>
          <w:rFonts w:asciiTheme="minorEastAsia" w:hAnsiTheme="minorEastAsia" w:cs="华文仿宋" w:hint="eastAsia"/>
          <w:bCs/>
          <w:sz w:val="24"/>
          <w:szCs w:val="24"/>
        </w:rPr>
        <w:t>绵阳市经开区三江大道3</w:t>
      </w:r>
      <w:r w:rsidR="00F94BBA">
        <w:rPr>
          <w:rFonts w:asciiTheme="minorEastAsia" w:hAnsiTheme="minorEastAsia" w:cs="华文仿宋"/>
          <w:bCs/>
          <w:sz w:val="24"/>
          <w:szCs w:val="24"/>
        </w:rPr>
        <w:t>27</w:t>
      </w:r>
      <w:r w:rsidR="00F94BBA">
        <w:rPr>
          <w:rFonts w:asciiTheme="minorEastAsia" w:hAnsiTheme="minorEastAsia" w:cs="华文仿宋" w:hint="eastAsia"/>
          <w:bCs/>
          <w:sz w:val="24"/>
          <w:szCs w:val="24"/>
        </w:rPr>
        <w:t>号</w:t>
      </w:r>
    </w:p>
    <w:p w14:paraId="3BB5ADB9" w14:textId="0F69B0B8" w:rsidR="0042504B" w:rsidRPr="00F94BBA" w:rsidRDefault="00481B8E" w:rsidP="00EB6977">
      <w:pPr>
        <w:spacing w:line="300" w:lineRule="exact"/>
        <w:rPr>
          <w:rFonts w:ascii="宋体" w:hAnsi="宋体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开标地址：</w:t>
      </w:r>
      <w:r w:rsidR="00F94BBA">
        <w:rPr>
          <w:rFonts w:ascii="宋体" w:hAnsi="宋体" w:cs="华文仿宋" w:hint="eastAsia"/>
          <w:bCs/>
          <w:sz w:val="24"/>
          <w:szCs w:val="24"/>
        </w:rPr>
        <w:t>江苏省江阴市梅园大街 618号供应链管理中心（视情况以通知为准）</w:t>
      </w:r>
    </w:p>
    <w:p w14:paraId="1B97E5DC" w14:textId="053C08A2" w:rsidR="006D73AD" w:rsidRPr="00A55DBA" w:rsidRDefault="006D73AD" w:rsidP="00F94BBA">
      <w:pPr>
        <w:rPr>
          <w:u w:val="single"/>
        </w:rPr>
      </w:pPr>
      <w:r w:rsidRPr="00F94BBA">
        <w:rPr>
          <w:rFonts w:asciiTheme="minorEastAsia" w:hAnsiTheme="minorEastAsia" w:hint="eastAsia"/>
          <w:sz w:val="24"/>
          <w:szCs w:val="24"/>
        </w:rPr>
        <w:t>商务联系人</w:t>
      </w:r>
      <w:r w:rsidRPr="00F94BBA">
        <w:rPr>
          <w:rFonts w:asciiTheme="minorEastAsia" w:hAnsiTheme="minorEastAsia"/>
          <w:sz w:val="24"/>
          <w:szCs w:val="24"/>
        </w:rPr>
        <w:t>：</w:t>
      </w:r>
      <w:r w:rsidR="00F94BBA">
        <w:rPr>
          <w:rFonts w:ascii="宋体" w:hAnsi="宋体" w:hint="eastAsia"/>
          <w:sz w:val="24"/>
          <w:szCs w:val="24"/>
          <w:u w:val="single"/>
        </w:rPr>
        <w:t>曹工 电话：15052217822  E-mail</w:t>
      </w:r>
      <w:r w:rsidR="00F94BBA" w:rsidRPr="00A55DBA">
        <w:rPr>
          <w:rFonts w:ascii="宋体" w:hAnsi="宋体" w:hint="eastAsia"/>
          <w:sz w:val="24"/>
          <w:szCs w:val="24"/>
          <w:u w:val="single"/>
        </w:rPr>
        <w:t>：</w:t>
      </w:r>
      <w:hyperlink r:id="rId9" w:history="1">
        <w:r w:rsidR="00F94BBA" w:rsidRPr="00A55DBA">
          <w:rPr>
            <w:rStyle w:val="15"/>
            <w:rFonts w:ascii="宋体" w:hAnsi="宋体" w:hint="eastAsia"/>
            <w:color w:val="auto"/>
            <w:sz w:val="24"/>
            <w:szCs w:val="24"/>
            <w:u w:val="single"/>
          </w:rPr>
          <w:t>caoxiyuan@cxpcchina.com</w:t>
        </w:r>
      </w:hyperlink>
    </w:p>
    <w:p w14:paraId="2D59DFD9" w14:textId="7447AB4D" w:rsidR="006D73AD" w:rsidRPr="00A55DBA" w:rsidRDefault="006D73AD" w:rsidP="00EB6977">
      <w:pPr>
        <w:spacing w:line="30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 w:rsidRPr="00A55DBA">
        <w:rPr>
          <w:rFonts w:asciiTheme="minorEastAsia" w:hAnsiTheme="minorEastAsia" w:hint="eastAsia"/>
          <w:sz w:val="24"/>
          <w:szCs w:val="24"/>
          <w:u w:val="single"/>
        </w:rPr>
        <w:t>技术联系人：</w:t>
      </w:r>
      <w:r w:rsidR="00F94BBA" w:rsidRPr="00A55DBA">
        <w:rPr>
          <w:rFonts w:asciiTheme="minorEastAsia" w:hAnsiTheme="minorEastAsia" w:hint="eastAsia"/>
          <w:sz w:val="24"/>
          <w:szCs w:val="24"/>
          <w:u w:val="single"/>
        </w:rPr>
        <w:t>罗</w:t>
      </w:r>
      <w:r w:rsidR="001D32B5" w:rsidRPr="00A55DBA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F94BBA" w:rsidRPr="00A55DB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94BBA" w:rsidRPr="00A55DBA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A55DBA">
        <w:rPr>
          <w:rFonts w:asciiTheme="minorEastAsia" w:hAnsiTheme="minorEastAsia" w:hint="eastAsia"/>
          <w:sz w:val="24"/>
          <w:szCs w:val="24"/>
          <w:u w:val="single"/>
        </w:rPr>
        <w:t>电话</w:t>
      </w:r>
      <w:r w:rsidR="001D32B5" w:rsidRPr="00A55DBA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="00F94BBA" w:rsidRPr="00A55DBA">
        <w:rPr>
          <w:rFonts w:asciiTheme="minorEastAsia" w:hAnsiTheme="minorEastAsia" w:hint="eastAsia"/>
          <w:sz w:val="24"/>
          <w:szCs w:val="24"/>
          <w:u w:val="single"/>
        </w:rPr>
        <w:t>1</w:t>
      </w:r>
      <w:r w:rsidR="00F94BBA" w:rsidRPr="00A55DBA">
        <w:rPr>
          <w:rFonts w:asciiTheme="minorEastAsia" w:hAnsiTheme="minorEastAsia"/>
          <w:sz w:val="24"/>
          <w:szCs w:val="24"/>
          <w:u w:val="single"/>
        </w:rPr>
        <w:t xml:space="preserve">5882878965 </w:t>
      </w:r>
      <w:r w:rsidRPr="00A55DBA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F94BBA" w:rsidRPr="00A55DBA">
        <w:rPr>
          <w:rFonts w:asciiTheme="minorEastAsia" w:hAnsiTheme="minorEastAsia" w:hint="eastAsia"/>
          <w:sz w:val="24"/>
          <w:szCs w:val="24"/>
          <w:u w:val="single"/>
        </w:rPr>
        <w:t>:</w:t>
      </w:r>
      <w:r w:rsidR="00F94BBA" w:rsidRPr="00A55DBA">
        <w:rPr>
          <w:rFonts w:asciiTheme="minorEastAsia" w:hAnsiTheme="minorEastAsia"/>
          <w:sz w:val="24"/>
          <w:szCs w:val="24"/>
          <w:u w:val="single"/>
        </w:rPr>
        <w:t xml:space="preserve"> </w:t>
      </w:r>
      <w:hyperlink r:id="rId10" w:history="1">
        <w:r w:rsidR="00A55DBA" w:rsidRPr="00A55DBA">
          <w:rPr>
            <w:rStyle w:val="a7"/>
            <w:rFonts w:asciiTheme="minorEastAsia" w:hAnsiTheme="minorEastAsia" w:hint="eastAsia"/>
            <w:color w:val="auto"/>
            <w:sz w:val="24"/>
            <w:szCs w:val="24"/>
            <w:u w:val="single"/>
          </w:rPr>
          <w:t>luogang@cxpcchina.</w:t>
        </w:r>
        <w:r w:rsidR="00A55DBA" w:rsidRPr="00A55DBA">
          <w:rPr>
            <w:rStyle w:val="a7"/>
            <w:rFonts w:asciiTheme="minorEastAsia" w:hAnsiTheme="minorEastAsia"/>
            <w:color w:val="auto"/>
            <w:sz w:val="24"/>
            <w:szCs w:val="24"/>
            <w:u w:val="single"/>
          </w:rPr>
          <w:t>com</w:t>
        </w:r>
      </w:hyperlink>
      <w:r w:rsidRPr="00A55DB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A55DBA" w:rsidRPr="00A55DBA"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14:paraId="654D49D9" w14:textId="77777777" w:rsidR="00A04D79" w:rsidRPr="00EB6977" w:rsidRDefault="00A04D79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</w:p>
    <w:p w14:paraId="6DD91F02" w14:textId="77777777" w:rsidR="0042504B" w:rsidRPr="00EB6977" w:rsidRDefault="0042504B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注：无论投标结果如何，投标人自行承担所有与参加投标活动有关的全部费用。</w:t>
      </w:r>
    </w:p>
    <w:p w14:paraId="3D878344" w14:textId="77777777" w:rsidR="0042504B" w:rsidRPr="00EB6977" w:rsidRDefault="0042504B" w:rsidP="00EB6977">
      <w:pPr>
        <w:widowControl/>
        <w:spacing w:line="300" w:lineRule="exact"/>
        <w:rPr>
          <w:rFonts w:asciiTheme="minorEastAsia" w:hAnsiTheme="minorEastAsia"/>
          <w:color w:val="000000"/>
          <w:sz w:val="24"/>
          <w:szCs w:val="24"/>
        </w:rPr>
      </w:pPr>
      <w:r w:rsidRPr="00EB6977">
        <w:rPr>
          <w:rFonts w:asciiTheme="minorEastAsia" w:hAnsiTheme="minorEastAsia"/>
          <w:color w:val="000000"/>
          <w:sz w:val="24"/>
          <w:szCs w:val="24"/>
        </w:rPr>
        <w:t xml:space="preserve">                              </w:t>
      </w:r>
    </w:p>
    <w:p w14:paraId="607E759F" w14:textId="77777777" w:rsidR="00104E08" w:rsidRPr="00E05E0A" w:rsidRDefault="00104E08" w:rsidP="00104E08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05E0A">
        <w:rPr>
          <w:rFonts w:asciiTheme="minorEastAsia" w:hAnsiTheme="minorEastAsia" w:cs="华文仿宋" w:hint="eastAsia"/>
          <w:bCs/>
          <w:sz w:val="24"/>
          <w:szCs w:val="24"/>
        </w:rPr>
        <w:t>集团公司合</w:t>
      </w:r>
      <w:proofErr w:type="gramStart"/>
      <w:r w:rsidRPr="00E05E0A">
        <w:rPr>
          <w:rFonts w:asciiTheme="minorEastAsia" w:hAnsiTheme="minorEastAsia" w:cs="华文仿宋" w:hint="eastAsia"/>
          <w:bCs/>
          <w:sz w:val="24"/>
          <w:szCs w:val="24"/>
        </w:rPr>
        <w:t>规</w:t>
      </w:r>
      <w:proofErr w:type="gramEnd"/>
      <w:r w:rsidRPr="00E05E0A">
        <w:rPr>
          <w:rFonts w:asciiTheme="minorEastAsia" w:hAnsiTheme="minorEastAsia" w:cs="华文仿宋" w:hint="eastAsia"/>
          <w:bCs/>
          <w:sz w:val="24"/>
          <w:szCs w:val="24"/>
        </w:rPr>
        <w:t>举报方式：</w:t>
      </w:r>
    </w:p>
    <w:p w14:paraId="6E733EEF" w14:textId="77777777" w:rsidR="00104E08" w:rsidRPr="00E05E0A" w:rsidRDefault="00104E08" w:rsidP="00104E08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05E0A">
        <w:rPr>
          <w:rFonts w:asciiTheme="minorEastAsia" w:hAnsiTheme="minorEastAsia" w:cs="华文仿宋" w:hint="eastAsia"/>
          <w:bCs/>
          <w:sz w:val="24"/>
          <w:szCs w:val="24"/>
        </w:rPr>
        <w:t>电话：0</w:t>
      </w:r>
      <w:r w:rsidRPr="00E05E0A">
        <w:rPr>
          <w:rFonts w:asciiTheme="minorEastAsia" w:hAnsiTheme="minorEastAsia" w:cs="华文仿宋"/>
          <w:bCs/>
          <w:sz w:val="24"/>
          <w:szCs w:val="24"/>
        </w:rPr>
        <w:t>510-80622200</w:t>
      </w:r>
    </w:p>
    <w:p w14:paraId="56423F6C" w14:textId="77777777" w:rsidR="00104E08" w:rsidRPr="00E05E0A" w:rsidRDefault="00104E08" w:rsidP="00104E08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05E0A">
        <w:rPr>
          <w:rFonts w:asciiTheme="minorEastAsia" w:hAnsiTheme="minorEastAsia" w:cs="华文仿宋" w:hint="eastAsia"/>
          <w:bCs/>
          <w:sz w:val="24"/>
          <w:szCs w:val="24"/>
        </w:rPr>
        <w:t>邮箱：</w:t>
      </w:r>
      <w:hyperlink r:id="rId11" w:history="1">
        <w:r w:rsidRPr="00E05E0A">
          <w:rPr>
            <w:rFonts w:asciiTheme="minorEastAsia" w:hAnsiTheme="minorEastAsia" w:cs="华文仿宋" w:hint="eastAsia"/>
            <w:bCs/>
            <w:sz w:val="24"/>
            <w:szCs w:val="24"/>
          </w:rPr>
          <w:t>hegui</w:t>
        </w:r>
        <w:r w:rsidRPr="00E05E0A">
          <w:rPr>
            <w:rFonts w:asciiTheme="minorEastAsia" w:hAnsiTheme="minorEastAsia" w:cs="华文仿宋"/>
            <w:bCs/>
            <w:sz w:val="24"/>
            <w:szCs w:val="24"/>
          </w:rPr>
          <w:t>@cxpcchina</w:t>
        </w:r>
        <w:r w:rsidRPr="00E05E0A">
          <w:rPr>
            <w:rFonts w:asciiTheme="minorEastAsia" w:hAnsiTheme="minorEastAsia" w:cs="华文仿宋" w:hint="eastAsia"/>
            <w:bCs/>
            <w:sz w:val="24"/>
            <w:szCs w:val="24"/>
          </w:rPr>
          <w:t>.</w:t>
        </w:r>
        <w:r w:rsidRPr="00E05E0A">
          <w:rPr>
            <w:rFonts w:asciiTheme="minorEastAsia" w:hAnsiTheme="minorEastAsia" w:cs="华文仿宋"/>
            <w:bCs/>
            <w:sz w:val="24"/>
            <w:szCs w:val="24"/>
          </w:rPr>
          <w:t>com</w:t>
        </w:r>
      </w:hyperlink>
    </w:p>
    <w:p w14:paraId="468801F4" w14:textId="77777777" w:rsidR="00104E08" w:rsidRPr="00E05E0A" w:rsidRDefault="00104E08" w:rsidP="00104E08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05E0A">
        <w:rPr>
          <w:rFonts w:asciiTheme="minorEastAsia" w:hAnsiTheme="minorEastAsia" w:cs="华文仿宋" w:hint="eastAsia"/>
          <w:bCs/>
          <w:sz w:val="24"/>
          <w:szCs w:val="24"/>
        </w:rPr>
        <w:t>信件：江苏省江阴市梅园大街6</w:t>
      </w:r>
      <w:r w:rsidRPr="00E05E0A">
        <w:rPr>
          <w:rFonts w:asciiTheme="minorEastAsia" w:hAnsiTheme="minorEastAsia" w:cs="华文仿宋"/>
          <w:bCs/>
          <w:sz w:val="24"/>
          <w:szCs w:val="24"/>
        </w:rPr>
        <w:t>18</w:t>
      </w:r>
      <w:r w:rsidRPr="00E05E0A">
        <w:rPr>
          <w:rFonts w:asciiTheme="minorEastAsia" w:hAnsiTheme="minorEastAsia" w:cs="华文仿宋" w:hint="eastAsia"/>
          <w:bCs/>
          <w:sz w:val="24"/>
          <w:szCs w:val="24"/>
        </w:rPr>
        <w:t>号合</w:t>
      </w:r>
      <w:proofErr w:type="gramStart"/>
      <w:r w:rsidRPr="00E05E0A">
        <w:rPr>
          <w:rFonts w:asciiTheme="minorEastAsia" w:hAnsiTheme="minorEastAsia" w:cs="华文仿宋" w:hint="eastAsia"/>
          <w:bCs/>
          <w:sz w:val="24"/>
          <w:szCs w:val="24"/>
        </w:rPr>
        <w:t>规</w:t>
      </w:r>
      <w:proofErr w:type="gramEnd"/>
      <w:r w:rsidRPr="00E05E0A">
        <w:rPr>
          <w:rFonts w:asciiTheme="minorEastAsia" w:hAnsiTheme="minorEastAsia" w:cs="华文仿宋" w:hint="eastAsia"/>
          <w:bCs/>
          <w:sz w:val="24"/>
          <w:szCs w:val="24"/>
        </w:rPr>
        <w:t>办公室（收）邮编2</w:t>
      </w:r>
      <w:r w:rsidRPr="00E05E0A">
        <w:rPr>
          <w:rFonts w:asciiTheme="minorEastAsia" w:hAnsiTheme="minorEastAsia" w:cs="华文仿宋"/>
          <w:bCs/>
          <w:sz w:val="24"/>
          <w:szCs w:val="24"/>
        </w:rPr>
        <w:t>14432</w:t>
      </w:r>
    </w:p>
    <w:p w14:paraId="12C3A524" w14:textId="36907FAA" w:rsidR="00B20F57" w:rsidRPr="00104E08" w:rsidRDefault="00B20F57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</w:p>
    <w:p w14:paraId="76A31CF5" w14:textId="1A05926B" w:rsidR="0042504B" w:rsidRDefault="00B20F57" w:rsidP="00EB6977">
      <w:pPr>
        <w:widowControl/>
        <w:spacing w:line="300" w:lineRule="exact"/>
        <w:ind w:leftChars="1445" w:left="6550" w:hangingChars="1465" w:hanging="351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</w:t>
      </w:r>
    </w:p>
    <w:p w14:paraId="62CED6FB" w14:textId="77777777" w:rsidR="001D32B5" w:rsidRPr="00EB6977" w:rsidRDefault="001D32B5" w:rsidP="00EB6977">
      <w:pPr>
        <w:widowControl/>
        <w:spacing w:line="300" w:lineRule="exact"/>
        <w:ind w:leftChars="1445" w:left="6550" w:hangingChars="1465" w:hanging="3516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6A9ADCC3" w14:textId="4259C3E5" w:rsidR="0042504B" w:rsidRPr="00EB6977" w:rsidRDefault="00D724EE" w:rsidP="00104E08">
      <w:pPr>
        <w:widowControl/>
        <w:spacing w:line="300" w:lineRule="exact"/>
        <w:ind w:right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94B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招标人</w:t>
      </w:r>
      <w:r w:rsidRPr="00F94BBA"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  <w:proofErr w:type="gramStart"/>
      <w:r w:rsidR="00F94BBA" w:rsidRPr="00F94B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绵阳澄泓微电子</w:t>
      </w:r>
      <w:proofErr w:type="gramEnd"/>
      <w:r w:rsidR="00F94BBA" w:rsidRPr="00F94B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材料</w:t>
      </w:r>
      <w:r w:rsidR="001D32B5" w:rsidRPr="00F94BB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有限公司</w:t>
      </w:r>
    </w:p>
    <w:p w14:paraId="65155FC2" w14:textId="7E5B29F3" w:rsidR="00CB1E43" w:rsidRPr="00EB6977" w:rsidRDefault="00104E08" w:rsidP="00104E08">
      <w:pPr>
        <w:spacing w:line="300" w:lineRule="exact"/>
        <w:ind w:right="480"/>
        <w:jc w:val="righ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日期：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2023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1</w:t>
      </w:r>
      <w:r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2</w:t>
      </w:r>
      <w:r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7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14:paraId="3F396490" w14:textId="77777777" w:rsidR="00EB6977" w:rsidRPr="00EB6977" w:rsidRDefault="00EB6977" w:rsidP="00EB6977">
      <w:pPr>
        <w:spacing w:line="300" w:lineRule="exact"/>
        <w:rPr>
          <w:rFonts w:asciiTheme="minorEastAsia" w:hAnsiTheme="minorEastAsia"/>
          <w:color w:val="FF0000"/>
          <w:sz w:val="24"/>
          <w:szCs w:val="24"/>
        </w:rPr>
      </w:pPr>
    </w:p>
    <w:sectPr w:rsidR="00EB6977" w:rsidRPr="00EB6977" w:rsidSect="00BA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6D9BB" w14:textId="77777777" w:rsidR="00016656" w:rsidRDefault="00016656" w:rsidP="00530892">
      <w:r>
        <w:separator/>
      </w:r>
    </w:p>
  </w:endnote>
  <w:endnote w:type="continuationSeparator" w:id="0">
    <w:p w14:paraId="07E09912" w14:textId="77777777" w:rsidR="00016656" w:rsidRDefault="00016656" w:rsidP="0053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A29E9" w14:textId="77777777" w:rsidR="00016656" w:rsidRDefault="00016656" w:rsidP="00530892">
      <w:r>
        <w:separator/>
      </w:r>
    </w:p>
  </w:footnote>
  <w:footnote w:type="continuationSeparator" w:id="0">
    <w:p w14:paraId="513F5695" w14:textId="77777777" w:rsidR="00016656" w:rsidRDefault="00016656" w:rsidP="0053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F378B"/>
    <w:multiLevelType w:val="hybridMultilevel"/>
    <w:tmpl w:val="01A6A3AA"/>
    <w:lvl w:ilvl="0" w:tplc="F8465840">
      <w:start w:val="1"/>
      <w:numFmt w:val="lowerLetter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5A604E31"/>
    <w:multiLevelType w:val="hybridMultilevel"/>
    <w:tmpl w:val="8BE68EDA"/>
    <w:lvl w:ilvl="0" w:tplc="710A0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92"/>
    <w:rsid w:val="00003B32"/>
    <w:rsid w:val="000047E1"/>
    <w:rsid w:val="00005EF6"/>
    <w:rsid w:val="00007DE9"/>
    <w:rsid w:val="00012AF0"/>
    <w:rsid w:val="00012B23"/>
    <w:rsid w:val="00016262"/>
    <w:rsid w:val="00016656"/>
    <w:rsid w:val="00017FC1"/>
    <w:rsid w:val="0002075A"/>
    <w:rsid w:val="00021635"/>
    <w:rsid w:val="00031F40"/>
    <w:rsid w:val="00033079"/>
    <w:rsid w:val="000345E3"/>
    <w:rsid w:val="00044D60"/>
    <w:rsid w:val="000533F0"/>
    <w:rsid w:val="00070714"/>
    <w:rsid w:val="00070826"/>
    <w:rsid w:val="00071552"/>
    <w:rsid w:val="00073743"/>
    <w:rsid w:val="00076405"/>
    <w:rsid w:val="0008248F"/>
    <w:rsid w:val="00082C03"/>
    <w:rsid w:val="000837DB"/>
    <w:rsid w:val="0008432A"/>
    <w:rsid w:val="00084C65"/>
    <w:rsid w:val="00090728"/>
    <w:rsid w:val="000A08E4"/>
    <w:rsid w:val="000A0FEA"/>
    <w:rsid w:val="000A3C0C"/>
    <w:rsid w:val="000A6D89"/>
    <w:rsid w:val="000A6FBA"/>
    <w:rsid w:val="000B15BD"/>
    <w:rsid w:val="000C1F90"/>
    <w:rsid w:val="000C4EA0"/>
    <w:rsid w:val="000C6171"/>
    <w:rsid w:val="000D0257"/>
    <w:rsid w:val="000E32C7"/>
    <w:rsid w:val="000F68E7"/>
    <w:rsid w:val="00104E08"/>
    <w:rsid w:val="00107C26"/>
    <w:rsid w:val="00112236"/>
    <w:rsid w:val="00116A4C"/>
    <w:rsid w:val="00121DA9"/>
    <w:rsid w:val="001353D8"/>
    <w:rsid w:val="00136FEA"/>
    <w:rsid w:val="00143672"/>
    <w:rsid w:val="00145204"/>
    <w:rsid w:val="001472A1"/>
    <w:rsid w:val="00153381"/>
    <w:rsid w:val="00160650"/>
    <w:rsid w:val="00163002"/>
    <w:rsid w:val="001632F7"/>
    <w:rsid w:val="00170A23"/>
    <w:rsid w:val="00175756"/>
    <w:rsid w:val="00187B0E"/>
    <w:rsid w:val="00191BCA"/>
    <w:rsid w:val="00196F15"/>
    <w:rsid w:val="001973FE"/>
    <w:rsid w:val="001B0CB1"/>
    <w:rsid w:val="001B7E91"/>
    <w:rsid w:val="001C07BD"/>
    <w:rsid w:val="001D1D85"/>
    <w:rsid w:val="001D32B5"/>
    <w:rsid w:val="001D4BBB"/>
    <w:rsid w:val="001D6C7A"/>
    <w:rsid w:val="001E1246"/>
    <w:rsid w:val="001E36E2"/>
    <w:rsid w:val="001E47F6"/>
    <w:rsid w:val="001F2C76"/>
    <w:rsid w:val="001F50E3"/>
    <w:rsid w:val="001F6514"/>
    <w:rsid w:val="001F7F00"/>
    <w:rsid w:val="002005F3"/>
    <w:rsid w:val="00204A28"/>
    <w:rsid w:val="002142E4"/>
    <w:rsid w:val="0022089C"/>
    <w:rsid w:val="0023483B"/>
    <w:rsid w:val="002348BF"/>
    <w:rsid w:val="0024444C"/>
    <w:rsid w:val="002546B3"/>
    <w:rsid w:val="0026107B"/>
    <w:rsid w:val="0026799F"/>
    <w:rsid w:val="00271FF0"/>
    <w:rsid w:val="00276A5F"/>
    <w:rsid w:val="002809EF"/>
    <w:rsid w:val="0028426B"/>
    <w:rsid w:val="002854CB"/>
    <w:rsid w:val="002963B3"/>
    <w:rsid w:val="002A5D16"/>
    <w:rsid w:val="002B10B6"/>
    <w:rsid w:val="002B13C0"/>
    <w:rsid w:val="002C1132"/>
    <w:rsid w:val="002C3BC3"/>
    <w:rsid w:val="002C3FC5"/>
    <w:rsid w:val="002C452D"/>
    <w:rsid w:val="002D1B3A"/>
    <w:rsid w:val="002D4440"/>
    <w:rsid w:val="002F0528"/>
    <w:rsid w:val="002F11C2"/>
    <w:rsid w:val="002F1B9D"/>
    <w:rsid w:val="003051D0"/>
    <w:rsid w:val="00306622"/>
    <w:rsid w:val="003066D1"/>
    <w:rsid w:val="003101B2"/>
    <w:rsid w:val="00316C20"/>
    <w:rsid w:val="00324368"/>
    <w:rsid w:val="00324999"/>
    <w:rsid w:val="00326BBB"/>
    <w:rsid w:val="00327E58"/>
    <w:rsid w:val="00330A28"/>
    <w:rsid w:val="00334E59"/>
    <w:rsid w:val="003427AB"/>
    <w:rsid w:val="00344D91"/>
    <w:rsid w:val="0034786C"/>
    <w:rsid w:val="00351B49"/>
    <w:rsid w:val="0035410D"/>
    <w:rsid w:val="00354D34"/>
    <w:rsid w:val="00363E35"/>
    <w:rsid w:val="003659D5"/>
    <w:rsid w:val="00372A33"/>
    <w:rsid w:val="0038370E"/>
    <w:rsid w:val="0038512F"/>
    <w:rsid w:val="003852F6"/>
    <w:rsid w:val="003A376F"/>
    <w:rsid w:val="003A732C"/>
    <w:rsid w:val="003B0220"/>
    <w:rsid w:val="003B4417"/>
    <w:rsid w:val="003B61A2"/>
    <w:rsid w:val="003D187D"/>
    <w:rsid w:val="003D64CD"/>
    <w:rsid w:val="003E3B34"/>
    <w:rsid w:val="003F0B29"/>
    <w:rsid w:val="003F0E17"/>
    <w:rsid w:val="003F4CC1"/>
    <w:rsid w:val="003F72DF"/>
    <w:rsid w:val="00401C7E"/>
    <w:rsid w:val="0041023B"/>
    <w:rsid w:val="00413875"/>
    <w:rsid w:val="004226A0"/>
    <w:rsid w:val="0042504B"/>
    <w:rsid w:val="004265C9"/>
    <w:rsid w:val="00436E39"/>
    <w:rsid w:val="00443683"/>
    <w:rsid w:val="00450E78"/>
    <w:rsid w:val="00450EE1"/>
    <w:rsid w:val="00454FE2"/>
    <w:rsid w:val="0045584B"/>
    <w:rsid w:val="004614E0"/>
    <w:rsid w:val="00467DAF"/>
    <w:rsid w:val="00471AC6"/>
    <w:rsid w:val="00473043"/>
    <w:rsid w:val="00475137"/>
    <w:rsid w:val="00476628"/>
    <w:rsid w:val="004807A8"/>
    <w:rsid w:val="00481121"/>
    <w:rsid w:val="004812A4"/>
    <w:rsid w:val="00481B8E"/>
    <w:rsid w:val="0048350A"/>
    <w:rsid w:val="00484EE2"/>
    <w:rsid w:val="00487694"/>
    <w:rsid w:val="004934C1"/>
    <w:rsid w:val="004A2BD0"/>
    <w:rsid w:val="004A4AEC"/>
    <w:rsid w:val="004A7B4C"/>
    <w:rsid w:val="004B0DBE"/>
    <w:rsid w:val="004B26B5"/>
    <w:rsid w:val="004B6F9F"/>
    <w:rsid w:val="004C0334"/>
    <w:rsid w:val="004C12F8"/>
    <w:rsid w:val="004C1404"/>
    <w:rsid w:val="004C1552"/>
    <w:rsid w:val="004C1C6B"/>
    <w:rsid w:val="004C2703"/>
    <w:rsid w:val="004C33F1"/>
    <w:rsid w:val="004C4C48"/>
    <w:rsid w:val="004C73F6"/>
    <w:rsid w:val="004D352F"/>
    <w:rsid w:val="004D49AA"/>
    <w:rsid w:val="004D7859"/>
    <w:rsid w:val="0050358B"/>
    <w:rsid w:val="00507816"/>
    <w:rsid w:val="00507EB0"/>
    <w:rsid w:val="00517B73"/>
    <w:rsid w:val="00522F9D"/>
    <w:rsid w:val="00525F7D"/>
    <w:rsid w:val="0052641F"/>
    <w:rsid w:val="00527F4E"/>
    <w:rsid w:val="00530892"/>
    <w:rsid w:val="00530931"/>
    <w:rsid w:val="00531944"/>
    <w:rsid w:val="00532642"/>
    <w:rsid w:val="005341E2"/>
    <w:rsid w:val="00536EAF"/>
    <w:rsid w:val="00544CDD"/>
    <w:rsid w:val="00551030"/>
    <w:rsid w:val="00552F5B"/>
    <w:rsid w:val="005531FF"/>
    <w:rsid w:val="00553520"/>
    <w:rsid w:val="00554F56"/>
    <w:rsid w:val="0055505B"/>
    <w:rsid w:val="005563BA"/>
    <w:rsid w:val="005611E0"/>
    <w:rsid w:val="00566F47"/>
    <w:rsid w:val="00574A87"/>
    <w:rsid w:val="00575C4D"/>
    <w:rsid w:val="00576842"/>
    <w:rsid w:val="005810EC"/>
    <w:rsid w:val="0058241A"/>
    <w:rsid w:val="00583B45"/>
    <w:rsid w:val="005854E3"/>
    <w:rsid w:val="0059114E"/>
    <w:rsid w:val="00591977"/>
    <w:rsid w:val="00593524"/>
    <w:rsid w:val="005A271A"/>
    <w:rsid w:val="005B5022"/>
    <w:rsid w:val="005B6D96"/>
    <w:rsid w:val="005C3661"/>
    <w:rsid w:val="005C38CA"/>
    <w:rsid w:val="005C3BCF"/>
    <w:rsid w:val="005C73BB"/>
    <w:rsid w:val="005D39B9"/>
    <w:rsid w:val="005D55D0"/>
    <w:rsid w:val="005D6302"/>
    <w:rsid w:val="005E03E1"/>
    <w:rsid w:val="005E720F"/>
    <w:rsid w:val="005F0DD4"/>
    <w:rsid w:val="005F10F7"/>
    <w:rsid w:val="005F1CA6"/>
    <w:rsid w:val="005F1CFF"/>
    <w:rsid w:val="005F3097"/>
    <w:rsid w:val="005F4504"/>
    <w:rsid w:val="00611EE5"/>
    <w:rsid w:val="00614317"/>
    <w:rsid w:val="00617B9E"/>
    <w:rsid w:val="00633E1C"/>
    <w:rsid w:val="00636D80"/>
    <w:rsid w:val="00640F4D"/>
    <w:rsid w:val="0064763F"/>
    <w:rsid w:val="00653550"/>
    <w:rsid w:val="00656E49"/>
    <w:rsid w:val="00667D59"/>
    <w:rsid w:val="00667EC9"/>
    <w:rsid w:val="00674157"/>
    <w:rsid w:val="00675F88"/>
    <w:rsid w:val="00676D7E"/>
    <w:rsid w:val="00682232"/>
    <w:rsid w:val="00684A6C"/>
    <w:rsid w:val="00691B53"/>
    <w:rsid w:val="006A6EC5"/>
    <w:rsid w:val="006B17DB"/>
    <w:rsid w:val="006B4E4D"/>
    <w:rsid w:val="006B7BD9"/>
    <w:rsid w:val="006C299F"/>
    <w:rsid w:val="006C2C64"/>
    <w:rsid w:val="006C6652"/>
    <w:rsid w:val="006D3DFB"/>
    <w:rsid w:val="006D73AD"/>
    <w:rsid w:val="006E1D2B"/>
    <w:rsid w:val="006E1DBE"/>
    <w:rsid w:val="006E24FF"/>
    <w:rsid w:val="006E45F8"/>
    <w:rsid w:val="006E6523"/>
    <w:rsid w:val="006F5B6E"/>
    <w:rsid w:val="007059A2"/>
    <w:rsid w:val="00707F4A"/>
    <w:rsid w:val="00711CAA"/>
    <w:rsid w:val="0071267F"/>
    <w:rsid w:val="007131C1"/>
    <w:rsid w:val="00722F23"/>
    <w:rsid w:val="00727DAD"/>
    <w:rsid w:val="00731C8F"/>
    <w:rsid w:val="00732061"/>
    <w:rsid w:val="00737E53"/>
    <w:rsid w:val="0074371F"/>
    <w:rsid w:val="00745D80"/>
    <w:rsid w:val="00751DD9"/>
    <w:rsid w:val="00755274"/>
    <w:rsid w:val="00756733"/>
    <w:rsid w:val="0076152F"/>
    <w:rsid w:val="0076161D"/>
    <w:rsid w:val="007623E2"/>
    <w:rsid w:val="00763FFD"/>
    <w:rsid w:val="0076792F"/>
    <w:rsid w:val="00767BD6"/>
    <w:rsid w:val="007909F6"/>
    <w:rsid w:val="00791E1E"/>
    <w:rsid w:val="007A2F0D"/>
    <w:rsid w:val="007A6991"/>
    <w:rsid w:val="007B3633"/>
    <w:rsid w:val="007B47E6"/>
    <w:rsid w:val="007C0F05"/>
    <w:rsid w:val="007C2E5A"/>
    <w:rsid w:val="007C61CE"/>
    <w:rsid w:val="007D1297"/>
    <w:rsid w:val="007D2235"/>
    <w:rsid w:val="007D7B5A"/>
    <w:rsid w:val="007E15EA"/>
    <w:rsid w:val="007E1D16"/>
    <w:rsid w:val="007E1E9E"/>
    <w:rsid w:val="007E1F9A"/>
    <w:rsid w:val="007E3F9A"/>
    <w:rsid w:val="007F05F3"/>
    <w:rsid w:val="007F0ED2"/>
    <w:rsid w:val="007F5B76"/>
    <w:rsid w:val="007F642E"/>
    <w:rsid w:val="00802379"/>
    <w:rsid w:val="0082246F"/>
    <w:rsid w:val="00822A2A"/>
    <w:rsid w:val="00830362"/>
    <w:rsid w:val="00831EF2"/>
    <w:rsid w:val="008329C6"/>
    <w:rsid w:val="00833AB7"/>
    <w:rsid w:val="008425FF"/>
    <w:rsid w:val="008455D5"/>
    <w:rsid w:val="0084622A"/>
    <w:rsid w:val="00847F83"/>
    <w:rsid w:val="00852D4D"/>
    <w:rsid w:val="008558ED"/>
    <w:rsid w:val="008564CE"/>
    <w:rsid w:val="00856D0A"/>
    <w:rsid w:val="008615F2"/>
    <w:rsid w:val="00863571"/>
    <w:rsid w:val="008721CC"/>
    <w:rsid w:val="00872782"/>
    <w:rsid w:val="008875B9"/>
    <w:rsid w:val="00890B93"/>
    <w:rsid w:val="0089523C"/>
    <w:rsid w:val="008A29A1"/>
    <w:rsid w:val="008B424A"/>
    <w:rsid w:val="008C12B7"/>
    <w:rsid w:val="008C4AD3"/>
    <w:rsid w:val="008C4DB4"/>
    <w:rsid w:val="008E68D9"/>
    <w:rsid w:val="008E7B18"/>
    <w:rsid w:val="008E7D3B"/>
    <w:rsid w:val="008F0DE4"/>
    <w:rsid w:val="008F2183"/>
    <w:rsid w:val="008F4FA3"/>
    <w:rsid w:val="008F5F3D"/>
    <w:rsid w:val="00902BB5"/>
    <w:rsid w:val="00906770"/>
    <w:rsid w:val="00910A0D"/>
    <w:rsid w:val="009138A6"/>
    <w:rsid w:val="00914B7F"/>
    <w:rsid w:val="0091598C"/>
    <w:rsid w:val="00917AE4"/>
    <w:rsid w:val="00920B40"/>
    <w:rsid w:val="00921E8B"/>
    <w:rsid w:val="00924F15"/>
    <w:rsid w:val="00936393"/>
    <w:rsid w:val="00942363"/>
    <w:rsid w:val="0094551F"/>
    <w:rsid w:val="00946D2F"/>
    <w:rsid w:val="0095039B"/>
    <w:rsid w:val="0095512B"/>
    <w:rsid w:val="0096032C"/>
    <w:rsid w:val="00961B36"/>
    <w:rsid w:val="009624D4"/>
    <w:rsid w:val="00970137"/>
    <w:rsid w:val="009875AD"/>
    <w:rsid w:val="009920E7"/>
    <w:rsid w:val="00992923"/>
    <w:rsid w:val="009A3A44"/>
    <w:rsid w:val="009A4F1E"/>
    <w:rsid w:val="009B1C25"/>
    <w:rsid w:val="009C06CE"/>
    <w:rsid w:val="009C0A43"/>
    <w:rsid w:val="009C2365"/>
    <w:rsid w:val="009C26CE"/>
    <w:rsid w:val="009C614C"/>
    <w:rsid w:val="009C7056"/>
    <w:rsid w:val="009D05A3"/>
    <w:rsid w:val="009D232E"/>
    <w:rsid w:val="009D304E"/>
    <w:rsid w:val="009E2FB9"/>
    <w:rsid w:val="009F5163"/>
    <w:rsid w:val="009F5177"/>
    <w:rsid w:val="009F6852"/>
    <w:rsid w:val="00A04D79"/>
    <w:rsid w:val="00A06F6F"/>
    <w:rsid w:val="00A1203B"/>
    <w:rsid w:val="00A15E17"/>
    <w:rsid w:val="00A20CF0"/>
    <w:rsid w:val="00A24E80"/>
    <w:rsid w:val="00A32089"/>
    <w:rsid w:val="00A32EBA"/>
    <w:rsid w:val="00A36ED7"/>
    <w:rsid w:val="00A43A73"/>
    <w:rsid w:val="00A516F8"/>
    <w:rsid w:val="00A55DBA"/>
    <w:rsid w:val="00A570BC"/>
    <w:rsid w:val="00A6414E"/>
    <w:rsid w:val="00A708DB"/>
    <w:rsid w:val="00A8504A"/>
    <w:rsid w:val="00A9299A"/>
    <w:rsid w:val="00A949CD"/>
    <w:rsid w:val="00A97115"/>
    <w:rsid w:val="00AA057A"/>
    <w:rsid w:val="00AA452D"/>
    <w:rsid w:val="00AA5A77"/>
    <w:rsid w:val="00AB037F"/>
    <w:rsid w:val="00AB18C3"/>
    <w:rsid w:val="00AB2B45"/>
    <w:rsid w:val="00AB55F3"/>
    <w:rsid w:val="00AB61A5"/>
    <w:rsid w:val="00AB61CF"/>
    <w:rsid w:val="00AB6D21"/>
    <w:rsid w:val="00AB7394"/>
    <w:rsid w:val="00AB7B67"/>
    <w:rsid w:val="00AB7F43"/>
    <w:rsid w:val="00AD163F"/>
    <w:rsid w:val="00AE042E"/>
    <w:rsid w:val="00AE63E6"/>
    <w:rsid w:val="00AF688A"/>
    <w:rsid w:val="00AF689E"/>
    <w:rsid w:val="00B0190D"/>
    <w:rsid w:val="00B108CA"/>
    <w:rsid w:val="00B16D56"/>
    <w:rsid w:val="00B20F57"/>
    <w:rsid w:val="00B26BD9"/>
    <w:rsid w:val="00B317C2"/>
    <w:rsid w:val="00B3604C"/>
    <w:rsid w:val="00B36FB4"/>
    <w:rsid w:val="00B4011A"/>
    <w:rsid w:val="00B4032D"/>
    <w:rsid w:val="00B44275"/>
    <w:rsid w:val="00B53836"/>
    <w:rsid w:val="00B55BD5"/>
    <w:rsid w:val="00B61394"/>
    <w:rsid w:val="00B63240"/>
    <w:rsid w:val="00B64762"/>
    <w:rsid w:val="00B67E79"/>
    <w:rsid w:val="00B714C6"/>
    <w:rsid w:val="00B737C1"/>
    <w:rsid w:val="00B73B4A"/>
    <w:rsid w:val="00B77A49"/>
    <w:rsid w:val="00B80B42"/>
    <w:rsid w:val="00B80E8D"/>
    <w:rsid w:val="00B82DF8"/>
    <w:rsid w:val="00B835AA"/>
    <w:rsid w:val="00B835EC"/>
    <w:rsid w:val="00B84A9C"/>
    <w:rsid w:val="00B8705A"/>
    <w:rsid w:val="00B87113"/>
    <w:rsid w:val="00B87561"/>
    <w:rsid w:val="00BA6CA2"/>
    <w:rsid w:val="00BA6ED7"/>
    <w:rsid w:val="00BB3F83"/>
    <w:rsid w:val="00BB4114"/>
    <w:rsid w:val="00BB5306"/>
    <w:rsid w:val="00BB6EFD"/>
    <w:rsid w:val="00BB717C"/>
    <w:rsid w:val="00BB7A6B"/>
    <w:rsid w:val="00BC28DC"/>
    <w:rsid w:val="00BC40A3"/>
    <w:rsid w:val="00BC42F6"/>
    <w:rsid w:val="00BC6260"/>
    <w:rsid w:val="00BC667C"/>
    <w:rsid w:val="00BD5381"/>
    <w:rsid w:val="00BE2EC5"/>
    <w:rsid w:val="00BF683D"/>
    <w:rsid w:val="00C00CD2"/>
    <w:rsid w:val="00C03A5C"/>
    <w:rsid w:val="00C062EF"/>
    <w:rsid w:val="00C07DFB"/>
    <w:rsid w:val="00C07E51"/>
    <w:rsid w:val="00C12E1A"/>
    <w:rsid w:val="00C130E6"/>
    <w:rsid w:val="00C144B5"/>
    <w:rsid w:val="00C20F3C"/>
    <w:rsid w:val="00C22A95"/>
    <w:rsid w:val="00C23387"/>
    <w:rsid w:val="00C245CA"/>
    <w:rsid w:val="00C2617A"/>
    <w:rsid w:val="00C30A3A"/>
    <w:rsid w:val="00C33E3A"/>
    <w:rsid w:val="00C452FF"/>
    <w:rsid w:val="00C45CA5"/>
    <w:rsid w:val="00C46805"/>
    <w:rsid w:val="00C46A30"/>
    <w:rsid w:val="00C54B02"/>
    <w:rsid w:val="00C616E3"/>
    <w:rsid w:val="00C628A8"/>
    <w:rsid w:val="00C63708"/>
    <w:rsid w:val="00C67C1B"/>
    <w:rsid w:val="00C70D51"/>
    <w:rsid w:val="00C71269"/>
    <w:rsid w:val="00C71C96"/>
    <w:rsid w:val="00C82C6F"/>
    <w:rsid w:val="00C95567"/>
    <w:rsid w:val="00CA5B08"/>
    <w:rsid w:val="00CA7C43"/>
    <w:rsid w:val="00CB1E43"/>
    <w:rsid w:val="00CB25BE"/>
    <w:rsid w:val="00CB27B5"/>
    <w:rsid w:val="00CC1F75"/>
    <w:rsid w:val="00CD01A2"/>
    <w:rsid w:val="00CD186C"/>
    <w:rsid w:val="00CD7CF5"/>
    <w:rsid w:val="00CF1D49"/>
    <w:rsid w:val="00CF2E59"/>
    <w:rsid w:val="00CF54F7"/>
    <w:rsid w:val="00D1549C"/>
    <w:rsid w:val="00D21176"/>
    <w:rsid w:val="00D240A1"/>
    <w:rsid w:val="00D25321"/>
    <w:rsid w:val="00D315DE"/>
    <w:rsid w:val="00D35D7F"/>
    <w:rsid w:val="00D35ED2"/>
    <w:rsid w:val="00D4384E"/>
    <w:rsid w:val="00D43AE8"/>
    <w:rsid w:val="00D443FB"/>
    <w:rsid w:val="00D45946"/>
    <w:rsid w:val="00D53569"/>
    <w:rsid w:val="00D604AA"/>
    <w:rsid w:val="00D6405E"/>
    <w:rsid w:val="00D724EE"/>
    <w:rsid w:val="00D90F05"/>
    <w:rsid w:val="00D931E8"/>
    <w:rsid w:val="00D966FA"/>
    <w:rsid w:val="00D97607"/>
    <w:rsid w:val="00DA1D21"/>
    <w:rsid w:val="00DB0686"/>
    <w:rsid w:val="00DB4C36"/>
    <w:rsid w:val="00DB5B56"/>
    <w:rsid w:val="00DC031A"/>
    <w:rsid w:val="00DC4145"/>
    <w:rsid w:val="00DC5B5A"/>
    <w:rsid w:val="00DC5DBB"/>
    <w:rsid w:val="00DC6F8D"/>
    <w:rsid w:val="00DD0BB9"/>
    <w:rsid w:val="00DD1756"/>
    <w:rsid w:val="00DD187A"/>
    <w:rsid w:val="00DD3F39"/>
    <w:rsid w:val="00DD6DCA"/>
    <w:rsid w:val="00DE08B9"/>
    <w:rsid w:val="00DE0CB3"/>
    <w:rsid w:val="00DE486A"/>
    <w:rsid w:val="00DE622F"/>
    <w:rsid w:val="00E10C84"/>
    <w:rsid w:val="00E15B3D"/>
    <w:rsid w:val="00E162CC"/>
    <w:rsid w:val="00E20D3B"/>
    <w:rsid w:val="00E265CB"/>
    <w:rsid w:val="00E31B93"/>
    <w:rsid w:val="00E36364"/>
    <w:rsid w:val="00E36C66"/>
    <w:rsid w:val="00E3721C"/>
    <w:rsid w:val="00E4026E"/>
    <w:rsid w:val="00E40A06"/>
    <w:rsid w:val="00E41C10"/>
    <w:rsid w:val="00E41C63"/>
    <w:rsid w:val="00E436CF"/>
    <w:rsid w:val="00E43B5B"/>
    <w:rsid w:val="00E477CD"/>
    <w:rsid w:val="00E57744"/>
    <w:rsid w:val="00E639AD"/>
    <w:rsid w:val="00E76239"/>
    <w:rsid w:val="00E81AE2"/>
    <w:rsid w:val="00E859E2"/>
    <w:rsid w:val="00E85FBB"/>
    <w:rsid w:val="00E9079A"/>
    <w:rsid w:val="00E95AC3"/>
    <w:rsid w:val="00E965B1"/>
    <w:rsid w:val="00E967D9"/>
    <w:rsid w:val="00E97291"/>
    <w:rsid w:val="00EA2B0B"/>
    <w:rsid w:val="00EA54F0"/>
    <w:rsid w:val="00EA6CA2"/>
    <w:rsid w:val="00EB4F36"/>
    <w:rsid w:val="00EB59A7"/>
    <w:rsid w:val="00EB6977"/>
    <w:rsid w:val="00EC19C5"/>
    <w:rsid w:val="00EC367A"/>
    <w:rsid w:val="00ED15F3"/>
    <w:rsid w:val="00ED404A"/>
    <w:rsid w:val="00ED5170"/>
    <w:rsid w:val="00ED7AB6"/>
    <w:rsid w:val="00EE5C85"/>
    <w:rsid w:val="00EE68CD"/>
    <w:rsid w:val="00EF0262"/>
    <w:rsid w:val="00EF5332"/>
    <w:rsid w:val="00EF7CAA"/>
    <w:rsid w:val="00F0076B"/>
    <w:rsid w:val="00F03E57"/>
    <w:rsid w:val="00F05524"/>
    <w:rsid w:val="00F0694B"/>
    <w:rsid w:val="00F06E34"/>
    <w:rsid w:val="00F14F98"/>
    <w:rsid w:val="00F178C2"/>
    <w:rsid w:val="00F2743D"/>
    <w:rsid w:val="00F30121"/>
    <w:rsid w:val="00F35394"/>
    <w:rsid w:val="00F36D44"/>
    <w:rsid w:val="00F375E3"/>
    <w:rsid w:val="00F37A6A"/>
    <w:rsid w:val="00F44A61"/>
    <w:rsid w:val="00F44DFF"/>
    <w:rsid w:val="00F50921"/>
    <w:rsid w:val="00F532CC"/>
    <w:rsid w:val="00F65483"/>
    <w:rsid w:val="00F72602"/>
    <w:rsid w:val="00F757DA"/>
    <w:rsid w:val="00F827CA"/>
    <w:rsid w:val="00F8444A"/>
    <w:rsid w:val="00F85521"/>
    <w:rsid w:val="00F92BDA"/>
    <w:rsid w:val="00F94BBA"/>
    <w:rsid w:val="00FA17BC"/>
    <w:rsid w:val="00FA18DB"/>
    <w:rsid w:val="00FA5F9D"/>
    <w:rsid w:val="00FA68A3"/>
    <w:rsid w:val="00FA7F8C"/>
    <w:rsid w:val="00FB0124"/>
    <w:rsid w:val="00FB2990"/>
    <w:rsid w:val="00FC0591"/>
    <w:rsid w:val="00FC2D91"/>
    <w:rsid w:val="00FC5924"/>
    <w:rsid w:val="00FC7652"/>
    <w:rsid w:val="00FD1AD4"/>
    <w:rsid w:val="00FD1B11"/>
    <w:rsid w:val="00FD372E"/>
    <w:rsid w:val="00FD379D"/>
    <w:rsid w:val="00FE05E3"/>
    <w:rsid w:val="00FE12BA"/>
    <w:rsid w:val="00FE2C01"/>
    <w:rsid w:val="00FE2ECB"/>
    <w:rsid w:val="00FE327E"/>
    <w:rsid w:val="00FF0CEC"/>
    <w:rsid w:val="00FF0F4F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2B524"/>
  <w15:docId w15:val="{9D1ECC86-94A6-450B-A2DC-86FD134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892"/>
    <w:rPr>
      <w:sz w:val="18"/>
      <w:szCs w:val="18"/>
    </w:rPr>
  </w:style>
  <w:style w:type="character" w:styleId="a7">
    <w:name w:val="Hyperlink"/>
    <w:basedOn w:val="a0"/>
    <w:uiPriority w:val="99"/>
    <w:unhideWhenUsed/>
    <w:rsid w:val="008C4DB4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8C4DB4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30662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06622"/>
  </w:style>
  <w:style w:type="character" w:styleId="ab">
    <w:name w:val="FollowedHyperlink"/>
    <w:basedOn w:val="a0"/>
    <w:uiPriority w:val="99"/>
    <w:semiHidden/>
    <w:unhideWhenUsed/>
    <w:rsid w:val="00B26BD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047E1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0047E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047E1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0047E1"/>
  </w:style>
  <w:style w:type="paragraph" w:styleId="af0">
    <w:name w:val="Balloon Text"/>
    <w:basedOn w:val="a"/>
    <w:link w:val="af1"/>
    <w:uiPriority w:val="99"/>
    <w:semiHidden/>
    <w:unhideWhenUsed/>
    <w:rsid w:val="000047E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047E1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802379"/>
    <w:rPr>
      <w:color w:val="605E5C"/>
      <w:shd w:val="clear" w:color="auto" w:fill="E1DFDD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467DAF"/>
    <w:rPr>
      <w:b/>
      <w:bCs/>
    </w:rPr>
  </w:style>
  <w:style w:type="character" w:customStyle="1" w:styleId="af3">
    <w:name w:val="批注主题 字符"/>
    <w:basedOn w:val="af"/>
    <w:link w:val="af2"/>
    <w:uiPriority w:val="99"/>
    <w:semiHidden/>
    <w:rsid w:val="00467DAF"/>
    <w:rPr>
      <w:b/>
      <w:bCs/>
    </w:rPr>
  </w:style>
  <w:style w:type="paragraph" w:customStyle="1" w:styleId="msonormal0">
    <w:name w:val="msonormal"/>
    <w:basedOn w:val="a"/>
    <w:rsid w:val="004D7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D785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4D7859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6">
    <w:name w:val="xl66"/>
    <w:basedOn w:val="a"/>
    <w:rsid w:val="004D7859"/>
    <w:pPr>
      <w:widowControl/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7">
    <w:name w:val="xl67"/>
    <w:basedOn w:val="a"/>
    <w:rsid w:val="004D7859"/>
    <w:pPr>
      <w:widowControl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8">
    <w:name w:val="xl68"/>
    <w:basedOn w:val="a"/>
    <w:rsid w:val="004D7859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9">
    <w:name w:val="xl69"/>
    <w:basedOn w:val="a"/>
    <w:rsid w:val="004D78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0">
    <w:name w:val="xl70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6"/>
      <w:szCs w:val="16"/>
    </w:rPr>
  </w:style>
  <w:style w:type="paragraph" w:customStyle="1" w:styleId="xl71">
    <w:name w:val="xl71"/>
    <w:basedOn w:val="a"/>
    <w:rsid w:val="004D78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2">
    <w:name w:val="xl72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3">
    <w:name w:val="xl73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4">
    <w:name w:val="xl74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5">
    <w:name w:val="xl75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6">
    <w:name w:val="xl76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7">
    <w:name w:val="xl77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8">
    <w:name w:val="xl78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9">
    <w:name w:val="xl79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0">
    <w:name w:val="xl80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1">
    <w:name w:val="xl81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2">
    <w:name w:val="xl82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3">
    <w:name w:val="xl83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4">
    <w:name w:val="xl84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5">
    <w:name w:val="xl85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6">
    <w:name w:val="xl86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7">
    <w:name w:val="xl87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8">
    <w:name w:val="xl88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9">
    <w:name w:val="xl89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0">
    <w:name w:val="xl90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1">
    <w:name w:val="xl91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2">
    <w:name w:val="xl92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3">
    <w:name w:val="xl93"/>
    <w:basedOn w:val="a"/>
    <w:rsid w:val="004D7859"/>
    <w:pPr>
      <w:widowControl/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4">
    <w:name w:val="xl94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5">
    <w:name w:val="xl95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6">
    <w:name w:val="xl96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7">
    <w:name w:val="xl97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8">
    <w:name w:val="xl98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9">
    <w:name w:val="xl99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0">
    <w:name w:val="xl100"/>
    <w:basedOn w:val="a"/>
    <w:rsid w:val="004D7859"/>
    <w:pPr>
      <w:widowControl/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1">
    <w:name w:val="xl101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2">
    <w:name w:val="xl102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3">
    <w:name w:val="xl103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4">
    <w:name w:val="xl104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5">
    <w:name w:val="xl105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6">
    <w:name w:val="xl106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6"/>
      <w:szCs w:val="16"/>
    </w:rPr>
  </w:style>
  <w:style w:type="table" w:styleId="af4">
    <w:name w:val="Table Grid"/>
    <w:basedOn w:val="a1"/>
    <w:uiPriority w:val="59"/>
    <w:qFormat/>
    <w:rsid w:val="00E40A0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f4"/>
    <w:uiPriority w:val="99"/>
    <w:unhideWhenUsed/>
    <w:rsid w:val="00E95AC3"/>
    <w:rPr>
      <w:rFonts w:ascii="Calibri" w:eastAsia="Times New Roman" w:hAnsi="Calibri" w:cs="Calibri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rsid w:val="00F94BBA"/>
    <w:rPr>
      <w:rFonts w:ascii="Times New Roman" w:hAnsi="Times New Roman" w:cs="Times New Roman" w:hint="default"/>
      <w:color w:val="0000FF"/>
    </w:rPr>
  </w:style>
  <w:style w:type="character" w:customStyle="1" w:styleId="2">
    <w:name w:val="未处理的提及2"/>
    <w:basedOn w:val="a0"/>
    <w:uiPriority w:val="99"/>
    <w:semiHidden/>
    <w:unhideWhenUsed/>
    <w:rsid w:val="00A55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61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zb.geel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gui@cxpcchin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ogang@cxpcchi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oxiyuan@cxpcch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F2EBB-E41A-4DB0-BABD-5CFFA876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hxc</dc:creator>
  <cp:lastModifiedBy>曹禧媛</cp:lastModifiedBy>
  <cp:revision>17</cp:revision>
  <dcterms:created xsi:type="dcterms:W3CDTF">2023-11-21T08:08:00Z</dcterms:created>
  <dcterms:modified xsi:type="dcterms:W3CDTF">2023-11-27T05:50:00Z</dcterms:modified>
</cp:coreProperties>
</file>